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46D7" w14:textId="77777777" w:rsidR="003E19AD" w:rsidRDefault="00576B54">
      <w:pPr>
        <w:spacing w:after="55" w:line="259" w:lineRule="auto"/>
        <w:ind w:left="0" w:firstLine="0"/>
        <w:jc w:val="left"/>
      </w:pPr>
      <w:r>
        <w:t xml:space="preserve">  </w:t>
      </w:r>
    </w:p>
    <w:p w14:paraId="5EB6ADA6" w14:textId="77777777" w:rsidR="003E19AD" w:rsidRDefault="003E19AD">
      <w:pPr>
        <w:spacing w:after="55" w:line="259" w:lineRule="auto"/>
        <w:ind w:left="0" w:firstLine="0"/>
        <w:jc w:val="left"/>
      </w:pPr>
    </w:p>
    <w:p w14:paraId="2130A9C6" w14:textId="77777777" w:rsidR="003E19AD" w:rsidRDefault="00576B54">
      <w:pPr>
        <w:pStyle w:val="berschrift1"/>
        <w:ind w:right="-29"/>
        <w:rPr>
          <w:sz w:val="36"/>
          <w:szCs w:val="36"/>
        </w:rPr>
      </w:pPr>
      <w:bookmarkStart w:id="0" w:name="_Toc76031087"/>
      <w:bookmarkStart w:id="1" w:name="_Toc76031623"/>
      <w:bookmarkStart w:id="2" w:name="_Toc76034863"/>
      <w:r>
        <w:rPr>
          <w:sz w:val="36"/>
          <w:szCs w:val="36"/>
        </w:rPr>
        <w:t>Mustervertrag</w:t>
      </w:r>
      <w:bookmarkEnd w:id="0"/>
      <w:bookmarkEnd w:id="1"/>
      <w:bookmarkEnd w:id="2"/>
    </w:p>
    <w:p w14:paraId="62EDDD0E" w14:textId="77777777" w:rsidR="003E19AD" w:rsidRDefault="003E19AD">
      <w:pPr>
        <w:ind w:right="-29"/>
        <w:jc w:val="center"/>
      </w:pPr>
    </w:p>
    <w:p w14:paraId="5A4650E7" w14:textId="77777777" w:rsidR="003E19AD" w:rsidRDefault="003E19AD">
      <w:pPr>
        <w:ind w:right="-29"/>
        <w:jc w:val="center"/>
      </w:pPr>
    </w:p>
    <w:p w14:paraId="569AA08F" w14:textId="77777777" w:rsidR="003E19AD" w:rsidRDefault="00576B54">
      <w:pPr>
        <w:pStyle w:val="berschrift1"/>
        <w:ind w:left="3550" w:right="-313" w:firstLine="0"/>
        <w:jc w:val="both"/>
        <w:rPr>
          <w:sz w:val="22"/>
        </w:rPr>
      </w:pPr>
      <w:r>
        <w:rPr>
          <w:sz w:val="22"/>
        </w:rPr>
        <w:t xml:space="preserve">   </w:t>
      </w:r>
      <w:bookmarkStart w:id="3" w:name="_Toc76031088"/>
      <w:bookmarkStart w:id="4" w:name="_Toc76031624"/>
      <w:bookmarkStart w:id="5" w:name="_Toc76034864"/>
      <w:r>
        <w:rPr>
          <w:sz w:val="22"/>
        </w:rPr>
        <w:t>erstellt durch die</w:t>
      </w:r>
      <w:bookmarkEnd w:id="3"/>
      <w:bookmarkEnd w:id="4"/>
      <w:bookmarkEnd w:id="5"/>
    </w:p>
    <w:p w14:paraId="050E6458" w14:textId="77777777" w:rsidR="003E19AD" w:rsidRDefault="003E19AD">
      <w:pPr>
        <w:ind w:right="-29"/>
        <w:jc w:val="center"/>
        <w:rPr>
          <w:b/>
          <w:bCs/>
          <w:sz w:val="22"/>
        </w:rPr>
      </w:pPr>
    </w:p>
    <w:p w14:paraId="142C4802" w14:textId="77777777" w:rsidR="003E19AD" w:rsidRDefault="003E19AD">
      <w:pPr>
        <w:ind w:right="-29"/>
        <w:jc w:val="center"/>
        <w:rPr>
          <w:b/>
          <w:bCs/>
          <w:sz w:val="22"/>
        </w:rPr>
      </w:pPr>
    </w:p>
    <w:p w14:paraId="01D32582" w14:textId="77777777" w:rsidR="003E19AD" w:rsidRDefault="003E19AD">
      <w:pPr>
        <w:ind w:left="0" w:right="-29" w:firstLine="0"/>
        <w:jc w:val="center"/>
        <w:rPr>
          <w:b/>
          <w:bCs/>
          <w:sz w:val="22"/>
        </w:rPr>
      </w:pPr>
    </w:p>
    <w:p w14:paraId="1C52A938" w14:textId="77777777" w:rsidR="003E19AD" w:rsidRDefault="003E19AD">
      <w:pPr>
        <w:ind w:right="-29"/>
        <w:jc w:val="center"/>
        <w:rPr>
          <w:b/>
          <w:bCs/>
          <w:sz w:val="22"/>
        </w:rPr>
      </w:pPr>
    </w:p>
    <w:p w14:paraId="2A329DA4" w14:textId="77777777" w:rsidR="003E19AD" w:rsidRDefault="00576B54">
      <w:pPr>
        <w:spacing w:line="288" w:lineRule="auto"/>
        <w:ind w:right="-29"/>
        <w:jc w:val="center"/>
        <w:rPr>
          <w:b/>
          <w:bCs/>
          <w:sz w:val="22"/>
        </w:rPr>
      </w:pPr>
      <w:r>
        <w:rPr>
          <w:b/>
          <w:bCs/>
          <w:sz w:val="22"/>
        </w:rPr>
        <w:t>Kommunal Agentur NRW GmbH</w:t>
      </w:r>
    </w:p>
    <w:p w14:paraId="72D67451" w14:textId="77777777" w:rsidR="003E19AD" w:rsidRDefault="00576B54">
      <w:pPr>
        <w:spacing w:line="288" w:lineRule="auto"/>
        <w:ind w:right="-29"/>
        <w:jc w:val="center"/>
        <w:rPr>
          <w:b/>
          <w:bCs/>
          <w:sz w:val="22"/>
        </w:rPr>
      </w:pPr>
      <w:r>
        <w:rPr>
          <w:b/>
          <w:bCs/>
          <w:sz w:val="22"/>
        </w:rPr>
        <w:t>Cecilienallee 59, 40474 Düsseldorf</w:t>
      </w:r>
    </w:p>
    <w:p w14:paraId="28393C2A" w14:textId="77777777" w:rsidR="003E19AD" w:rsidRDefault="003E19AD">
      <w:pPr>
        <w:ind w:right="-29"/>
        <w:jc w:val="center"/>
        <w:rPr>
          <w:b/>
          <w:bCs/>
          <w:sz w:val="22"/>
        </w:rPr>
      </w:pPr>
    </w:p>
    <w:p w14:paraId="36C5F119" w14:textId="77777777" w:rsidR="003E19AD" w:rsidRDefault="003E19AD">
      <w:pPr>
        <w:ind w:right="-29"/>
        <w:jc w:val="center"/>
        <w:rPr>
          <w:b/>
          <w:bCs/>
          <w:sz w:val="22"/>
        </w:rPr>
      </w:pPr>
    </w:p>
    <w:p w14:paraId="62BF1DC1" w14:textId="77777777" w:rsidR="003E19AD" w:rsidRDefault="00576B54">
      <w:pPr>
        <w:ind w:right="-29"/>
        <w:jc w:val="center"/>
        <w:rPr>
          <w:b/>
          <w:bCs/>
          <w:sz w:val="22"/>
        </w:rPr>
      </w:pPr>
      <w:r>
        <w:rPr>
          <w:b/>
          <w:bCs/>
          <w:sz w:val="22"/>
        </w:rPr>
        <w:t>im Rahmen der Gewässerberatung NRW*</w:t>
      </w:r>
    </w:p>
    <w:p w14:paraId="58E54E80" w14:textId="77777777" w:rsidR="003E19AD" w:rsidRDefault="003E19AD">
      <w:pPr>
        <w:ind w:right="-29"/>
        <w:jc w:val="center"/>
        <w:rPr>
          <w:b/>
          <w:bCs/>
          <w:sz w:val="22"/>
        </w:rPr>
      </w:pPr>
    </w:p>
    <w:p w14:paraId="70017916" w14:textId="77777777" w:rsidR="003E19AD" w:rsidRDefault="003E19AD">
      <w:pPr>
        <w:ind w:right="-29"/>
        <w:jc w:val="center"/>
        <w:rPr>
          <w:b/>
          <w:bCs/>
          <w:sz w:val="22"/>
        </w:rPr>
      </w:pPr>
    </w:p>
    <w:p w14:paraId="038F331D" w14:textId="77777777" w:rsidR="003E19AD" w:rsidRDefault="003E19AD">
      <w:pPr>
        <w:ind w:right="-29"/>
        <w:jc w:val="center"/>
        <w:rPr>
          <w:b/>
          <w:bCs/>
          <w:sz w:val="22"/>
        </w:rPr>
      </w:pPr>
    </w:p>
    <w:p w14:paraId="27A8853A" w14:textId="77777777" w:rsidR="003E19AD" w:rsidRDefault="00576B54">
      <w:pPr>
        <w:ind w:right="-29"/>
        <w:jc w:val="center"/>
        <w:rPr>
          <w:b/>
          <w:bCs/>
          <w:sz w:val="22"/>
        </w:rPr>
      </w:pPr>
      <w:r>
        <w:rPr>
          <w:b/>
          <w:bCs/>
          <w:sz w:val="22"/>
        </w:rPr>
        <w:t xml:space="preserve">vom </w:t>
      </w:r>
      <w:proofErr w:type="spellStart"/>
      <w:r>
        <w:rPr>
          <w:b/>
          <w:bCs/>
          <w:sz w:val="22"/>
        </w:rPr>
        <w:t>xx.</w:t>
      </w:r>
      <w:proofErr w:type="gramStart"/>
      <w:r>
        <w:rPr>
          <w:b/>
          <w:bCs/>
          <w:sz w:val="22"/>
        </w:rPr>
        <w:t>xx.xxxx</w:t>
      </w:r>
      <w:proofErr w:type="spellEnd"/>
      <w:proofErr w:type="gramEnd"/>
    </w:p>
    <w:p w14:paraId="070BC390" w14:textId="77777777" w:rsidR="003E19AD" w:rsidRDefault="003E19AD">
      <w:pPr>
        <w:ind w:right="-29"/>
        <w:jc w:val="center"/>
        <w:rPr>
          <w:b/>
          <w:bCs/>
          <w:sz w:val="22"/>
        </w:rPr>
      </w:pPr>
    </w:p>
    <w:p w14:paraId="695A1558" w14:textId="77777777" w:rsidR="003E19AD" w:rsidRDefault="003E19AD">
      <w:pPr>
        <w:ind w:right="-29"/>
        <w:jc w:val="center"/>
        <w:rPr>
          <w:b/>
          <w:bCs/>
          <w:sz w:val="22"/>
        </w:rPr>
      </w:pPr>
    </w:p>
    <w:p w14:paraId="3FF1CD5A" w14:textId="77777777" w:rsidR="003E19AD" w:rsidRDefault="003E19AD">
      <w:pPr>
        <w:ind w:right="-29"/>
        <w:jc w:val="center"/>
        <w:rPr>
          <w:b/>
          <w:bCs/>
          <w:sz w:val="22"/>
        </w:rPr>
      </w:pPr>
    </w:p>
    <w:p w14:paraId="3A5FBD41" w14:textId="77777777" w:rsidR="003E19AD" w:rsidRDefault="003E19AD">
      <w:pPr>
        <w:ind w:right="-29"/>
        <w:jc w:val="center"/>
        <w:rPr>
          <w:b/>
          <w:bCs/>
          <w:sz w:val="22"/>
        </w:rPr>
      </w:pPr>
    </w:p>
    <w:p w14:paraId="05EC2C00" w14:textId="77777777" w:rsidR="003E19AD" w:rsidRDefault="003E19AD">
      <w:pPr>
        <w:ind w:left="360" w:right="-29"/>
        <w:jc w:val="center"/>
        <w:rPr>
          <w:bCs/>
          <w:sz w:val="22"/>
        </w:rPr>
      </w:pPr>
    </w:p>
    <w:p w14:paraId="5060B71E" w14:textId="77777777" w:rsidR="003E19AD" w:rsidRDefault="003E19AD">
      <w:pPr>
        <w:spacing w:after="55" w:line="259" w:lineRule="auto"/>
        <w:ind w:left="0" w:firstLine="0"/>
        <w:jc w:val="left"/>
      </w:pPr>
    </w:p>
    <w:p w14:paraId="295DDFCD" w14:textId="77777777" w:rsidR="003E19AD" w:rsidRDefault="003E19AD">
      <w:pPr>
        <w:spacing w:after="55" w:line="259" w:lineRule="auto"/>
        <w:ind w:left="0" w:firstLine="0"/>
        <w:jc w:val="left"/>
      </w:pPr>
    </w:p>
    <w:p w14:paraId="115F9684" w14:textId="77777777" w:rsidR="003E19AD" w:rsidRDefault="003E19AD">
      <w:pPr>
        <w:spacing w:after="55" w:line="259" w:lineRule="auto"/>
        <w:ind w:left="0" w:firstLine="0"/>
        <w:jc w:val="left"/>
      </w:pPr>
    </w:p>
    <w:p w14:paraId="1B1DEDAB" w14:textId="77777777" w:rsidR="003E19AD" w:rsidRDefault="003E19AD">
      <w:pPr>
        <w:spacing w:after="55" w:line="259" w:lineRule="auto"/>
        <w:ind w:left="0" w:firstLine="0"/>
        <w:jc w:val="left"/>
      </w:pPr>
    </w:p>
    <w:p w14:paraId="663376EF" w14:textId="77777777" w:rsidR="003E19AD" w:rsidRDefault="003E19AD">
      <w:pPr>
        <w:spacing w:after="55" w:line="259" w:lineRule="auto"/>
        <w:ind w:left="0" w:firstLine="0"/>
        <w:jc w:val="left"/>
      </w:pPr>
    </w:p>
    <w:p w14:paraId="5F66A968" w14:textId="77777777" w:rsidR="003E19AD" w:rsidRDefault="003E19AD">
      <w:pPr>
        <w:spacing w:after="55" w:line="259" w:lineRule="auto"/>
        <w:ind w:left="0" w:firstLine="0"/>
        <w:jc w:val="left"/>
      </w:pPr>
    </w:p>
    <w:p w14:paraId="007DDAEB" w14:textId="77777777" w:rsidR="003E19AD" w:rsidRDefault="003E19AD">
      <w:pPr>
        <w:spacing w:after="55" w:line="259" w:lineRule="auto"/>
        <w:ind w:left="0" w:firstLine="0"/>
        <w:jc w:val="left"/>
      </w:pPr>
    </w:p>
    <w:p w14:paraId="77441E91" w14:textId="77777777" w:rsidR="003E19AD" w:rsidRDefault="003E19AD">
      <w:pPr>
        <w:spacing w:after="55" w:line="259" w:lineRule="auto"/>
        <w:ind w:left="0" w:firstLine="0"/>
        <w:jc w:val="left"/>
      </w:pPr>
    </w:p>
    <w:p w14:paraId="0B559F89" w14:textId="77777777" w:rsidR="003E19AD" w:rsidRDefault="003E19AD">
      <w:pPr>
        <w:spacing w:after="55" w:line="259" w:lineRule="auto"/>
        <w:ind w:left="0" w:firstLine="0"/>
        <w:jc w:val="left"/>
      </w:pPr>
    </w:p>
    <w:p w14:paraId="6ED5F759" w14:textId="77777777" w:rsidR="003E19AD" w:rsidRDefault="003E19AD">
      <w:pPr>
        <w:spacing w:after="55" w:line="259" w:lineRule="auto"/>
        <w:ind w:left="0" w:firstLine="0"/>
        <w:jc w:val="left"/>
      </w:pPr>
    </w:p>
    <w:p w14:paraId="217F1475" w14:textId="77777777" w:rsidR="003E19AD" w:rsidRDefault="003E19AD">
      <w:pPr>
        <w:spacing w:after="55" w:line="259" w:lineRule="auto"/>
        <w:ind w:left="0" w:firstLine="0"/>
        <w:jc w:val="left"/>
      </w:pPr>
    </w:p>
    <w:p w14:paraId="2340A18D" w14:textId="77777777" w:rsidR="003E19AD" w:rsidRDefault="003E19AD">
      <w:pPr>
        <w:spacing w:after="55" w:line="259" w:lineRule="auto"/>
        <w:ind w:left="0" w:firstLine="0"/>
        <w:jc w:val="left"/>
      </w:pPr>
    </w:p>
    <w:p w14:paraId="018257EC" w14:textId="77777777" w:rsidR="003E19AD" w:rsidRDefault="003E19AD">
      <w:pPr>
        <w:spacing w:after="55" w:line="259" w:lineRule="auto"/>
        <w:ind w:left="0" w:firstLine="0"/>
        <w:jc w:val="left"/>
      </w:pPr>
    </w:p>
    <w:p w14:paraId="0073A6F8" w14:textId="77777777" w:rsidR="003E19AD" w:rsidRDefault="003E19AD">
      <w:pPr>
        <w:spacing w:after="55" w:line="259" w:lineRule="auto"/>
        <w:ind w:left="0" w:firstLine="0"/>
        <w:jc w:val="left"/>
      </w:pPr>
    </w:p>
    <w:p w14:paraId="6FD92E57" w14:textId="77777777" w:rsidR="003E19AD" w:rsidRDefault="00576B54">
      <w:pPr>
        <w:spacing w:after="55" w:line="259" w:lineRule="auto"/>
        <w:ind w:left="0" w:firstLine="0"/>
        <w:jc w:val="center"/>
        <w:rPr>
          <w:sz w:val="22"/>
        </w:rPr>
      </w:pPr>
      <w:r>
        <w:rPr>
          <w:sz w:val="22"/>
        </w:rPr>
        <w:t xml:space="preserve">* Grundlage des vorliegenden Mustervertrags war eine </w:t>
      </w:r>
      <w:r>
        <w:rPr>
          <w:sz w:val="22"/>
        </w:rPr>
        <w:t>von der Arbeitsgemeinschaft Wasser- und Bodenverbände im Westfälisch-Lippischen Landwirtschaftsverband e.V. ausgearbeitete Vorlage, die von der Kommunal Agentur NRW im Rahmen der Gewässerberatung überarbeitet wurde.</w:t>
      </w:r>
    </w:p>
    <w:p w14:paraId="79D3B86C" w14:textId="77777777" w:rsidR="003E19AD" w:rsidRDefault="00576B54">
      <w:pPr>
        <w:spacing w:after="55" w:line="259" w:lineRule="auto"/>
        <w:ind w:left="0" w:firstLine="0"/>
        <w:jc w:val="center"/>
        <w:rPr>
          <w:sz w:val="14"/>
          <w:szCs w:val="14"/>
        </w:rPr>
      </w:pPr>
      <w:r>
        <w:rPr>
          <w:sz w:val="14"/>
          <w:szCs w:val="14"/>
        </w:rPr>
        <w:tab/>
      </w:r>
    </w:p>
    <w:p w14:paraId="4A56FFA5" w14:textId="77777777" w:rsidR="003E19AD" w:rsidRDefault="003E19AD">
      <w:pPr>
        <w:spacing w:after="55" w:line="259" w:lineRule="auto"/>
        <w:ind w:left="0" w:firstLine="0"/>
        <w:jc w:val="left"/>
      </w:pPr>
    </w:p>
    <w:p w14:paraId="069A32E3" w14:textId="77777777" w:rsidR="003E19AD" w:rsidRDefault="003E19AD">
      <w:pPr>
        <w:spacing w:after="55" w:line="259" w:lineRule="auto"/>
        <w:ind w:left="0" w:firstLine="0"/>
        <w:jc w:val="left"/>
      </w:pPr>
    </w:p>
    <w:p w14:paraId="649EEF0D" w14:textId="77777777" w:rsidR="003E19AD" w:rsidRDefault="003E19AD">
      <w:pPr>
        <w:spacing w:after="55" w:line="259" w:lineRule="auto"/>
        <w:ind w:left="0" w:firstLine="0"/>
        <w:jc w:val="left"/>
      </w:pPr>
    </w:p>
    <w:p w14:paraId="4045B597" w14:textId="77777777" w:rsidR="003E19AD" w:rsidRDefault="00576B54">
      <w:pPr>
        <w:spacing w:after="0" w:line="259" w:lineRule="auto"/>
        <w:ind w:left="0" w:right="6" w:firstLine="0"/>
        <w:jc w:val="center"/>
      </w:pPr>
      <w:r>
        <w:rPr>
          <w:b/>
          <w:sz w:val="28"/>
        </w:rPr>
        <w:t>Vertrag</w:t>
      </w:r>
    </w:p>
    <w:p w14:paraId="4D5442F6" w14:textId="77777777" w:rsidR="003E19AD" w:rsidRDefault="003E19AD">
      <w:pPr>
        <w:spacing w:after="19" w:line="259" w:lineRule="auto"/>
        <w:ind w:left="0" w:firstLine="0"/>
        <w:jc w:val="center"/>
      </w:pPr>
    </w:p>
    <w:p w14:paraId="3499C0CB" w14:textId="77777777" w:rsidR="003E19AD" w:rsidRDefault="003E19AD">
      <w:pPr>
        <w:spacing w:after="19" w:line="259" w:lineRule="auto"/>
        <w:ind w:left="0" w:firstLine="0"/>
        <w:jc w:val="center"/>
      </w:pPr>
    </w:p>
    <w:p w14:paraId="0985F508" w14:textId="77777777" w:rsidR="003E19AD" w:rsidRDefault="003E19AD">
      <w:pPr>
        <w:spacing w:after="19" w:line="259" w:lineRule="auto"/>
        <w:ind w:left="0" w:firstLine="0"/>
        <w:jc w:val="center"/>
      </w:pPr>
    </w:p>
    <w:p w14:paraId="7315D9BE" w14:textId="77777777" w:rsidR="003E19AD" w:rsidRDefault="00576B54">
      <w:pPr>
        <w:ind w:left="-5"/>
        <w:jc w:val="center"/>
        <w:rPr>
          <w:sz w:val="22"/>
        </w:rPr>
      </w:pPr>
      <w:r>
        <w:rPr>
          <w:sz w:val="22"/>
        </w:rPr>
        <w:t>zwischen dem</w:t>
      </w:r>
    </w:p>
    <w:p w14:paraId="284F43D0" w14:textId="77777777" w:rsidR="003E19AD" w:rsidRDefault="003E19AD">
      <w:pPr>
        <w:spacing w:after="19" w:line="259" w:lineRule="auto"/>
        <w:ind w:left="0" w:firstLine="0"/>
        <w:jc w:val="center"/>
        <w:rPr>
          <w:sz w:val="22"/>
        </w:rPr>
      </w:pPr>
    </w:p>
    <w:p w14:paraId="03E94AB9" w14:textId="77777777" w:rsidR="003E19AD" w:rsidRDefault="00576B54">
      <w:pPr>
        <w:spacing w:after="19" w:line="259" w:lineRule="auto"/>
        <w:ind w:left="0" w:firstLine="0"/>
        <w:jc w:val="center"/>
        <w:rPr>
          <w:sz w:val="22"/>
        </w:rPr>
      </w:pPr>
      <w:r>
        <w:rPr>
          <w:sz w:val="22"/>
        </w:rPr>
        <w:t>XXX</w:t>
      </w:r>
    </w:p>
    <w:p w14:paraId="27E44B9D" w14:textId="77777777" w:rsidR="003E19AD" w:rsidRDefault="003E19AD">
      <w:pPr>
        <w:spacing w:after="19" w:line="259" w:lineRule="auto"/>
        <w:ind w:left="0" w:firstLine="0"/>
        <w:jc w:val="center"/>
        <w:rPr>
          <w:sz w:val="22"/>
        </w:rPr>
      </w:pPr>
    </w:p>
    <w:p w14:paraId="7C35868C" w14:textId="77777777" w:rsidR="003E19AD" w:rsidRDefault="00576B54">
      <w:pPr>
        <w:ind w:left="-5"/>
        <w:jc w:val="center"/>
        <w:rPr>
          <w:sz w:val="22"/>
        </w:rPr>
      </w:pPr>
      <w:r>
        <w:rPr>
          <w:sz w:val="22"/>
        </w:rPr>
        <w:t>vertreten durch XXY</w:t>
      </w:r>
      <w:r>
        <w:rPr>
          <w:rStyle w:val="Funotenzeichen"/>
          <w:sz w:val="22"/>
        </w:rPr>
        <w:footnoteReference w:id="1"/>
      </w:r>
    </w:p>
    <w:p w14:paraId="2C7791C3" w14:textId="77777777" w:rsidR="003E19AD" w:rsidRDefault="003E19AD">
      <w:pPr>
        <w:spacing w:after="21" w:line="259" w:lineRule="auto"/>
        <w:ind w:left="0" w:firstLine="0"/>
        <w:jc w:val="center"/>
        <w:rPr>
          <w:sz w:val="22"/>
        </w:rPr>
      </w:pPr>
    </w:p>
    <w:p w14:paraId="021FA4B5" w14:textId="77777777" w:rsidR="003E19AD" w:rsidRDefault="003E19AD">
      <w:pPr>
        <w:spacing w:after="19" w:line="259" w:lineRule="auto"/>
        <w:ind w:left="0" w:firstLine="0"/>
        <w:jc w:val="center"/>
        <w:rPr>
          <w:sz w:val="22"/>
        </w:rPr>
      </w:pPr>
    </w:p>
    <w:p w14:paraId="12FE7671" w14:textId="77777777" w:rsidR="003E19AD" w:rsidRDefault="003E19AD">
      <w:pPr>
        <w:spacing w:after="20" w:line="259" w:lineRule="auto"/>
        <w:ind w:left="0" w:firstLine="0"/>
        <w:jc w:val="center"/>
        <w:rPr>
          <w:sz w:val="22"/>
        </w:rPr>
      </w:pPr>
    </w:p>
    <w:p w14:paraId="471299DB" w14:textId="77777777" w:rsidR="003E19AD" w:rsidRDefault="003E19AD">
      <w:pPr>
        <w:spacing w:after="19" w:line="259" w:lineRule="auto"/>
        <w:ind w:left="0" w:firstLine="0"/>
        <w:jc w:val="center"/>
        <w:rPr>
          <w:sz w:val="22"/>
        </w:rPr>
      </w:pPr>
    </w:p>
    <w:p w14:paraId="2FA53802" w14:textId="77777777" w:rsidR="003E19AD" w:rsidRDefault="00576B54">
      <w:pPr>
        <w:pStyle w:val="Listenabsatz"/>
        <w:spacing w:after="213"/>
        <w:ind w:left="2977" w:firstLine="0"/>
        <w:rPr>
          <w:sz w:val="22"/>
        </w:rPr>
      </w:pPr>
      <w:r>
        <w:rPr>
          <w:sz w:val="22"/>
        </w:rPr>
        <w:t xml:space="preserve">    - nachstehend XXX genannt -</w:t>
      </w:r>
    </w:p>
    <w:p w14:paraId="70626935" w14:textId="77777777" w:rsidR="003E19AD" w:rsidRDefault="003E19AD">
      <w:pPr>
        <w:ind w:left="3535" w:firstLine="713"/>
        <w:rPr>
          <w:sz w:val="22"/>
        </w:rPr>
      </w:pPr>
    </w:p>
    <w:p w14:paraId="0A6B1736" w14:textId="77777777" w:rsidR="003E19AD" w:rsidRDefault="003E19AD">
      <w:pPr>
        <w:ind w:left="3535" w:firstLine="713"/>
        <w:rPr>
          <w:sz w:val="22"/>
        </w:rPr>
      </w:pPr>
    </w:p>
    <w:p w14:paraId="496616F5" w14:textId="77777777" w:rsidR="003E19AD" w:rsidRDefault="00576B54">
      <w:pPr>
        <w:ind w:left="3535" w:firstLine="713"/>
        <w:rPr>
          <w:sz w:val="22"/>
        </w:rPr>
      </w:pPr>
      <w:r>
        <w:rPr>
          <w:sz w:val="22"/>
        </w:rPr>
        <w:t>und ZZZ</w:t>
      </w:r>
    </w:p>
    <w:p w14:paraId="6C8B9283" w14:textId="77777777" w:rsidR="003E19AD" w:rsidRDefault="003E19AD">
      <w:pPr>
        <w:spacing w:after="19" w:line="259" w:lineRule="auto"/>
        <w:ind w:left="0" w:firstLine="0"/>
        <w:jc w:val="center"/>
        <w:rPr>
          <w:sz w:val="22"/>
        </w:rPr>
      </w:pPr>
    </w:p>
    <w:p w14:paraId="41809FCE" w14:textId="77777777" w:rsidR="003E19AD" w:rsidRDefault="003E19AD">
      <w:pPr>
        <w:spacing w:after="19" w:line="259" w:lineRule="auto"/>
        <w:ind w:left="0" w:firstLine="0"/>
        <w:jc w:val="center"/>
        <w:rPr>
          <w:sz w:val="22"/>
        </w:rPr>
      </w:pPr>
    </w:p>
    <w:p w14:paraId="7E7F712E" w14:textId="77777777" w:rsidR="003E19AD" w:rsidRDefault="003E19AD">
      <w:pPr>
        <w:spacing w:after="19" w:line="259" w:lineRule="auto"/>
        <w:ind w:left="0" w:firstLine="0"/>
        <w:jc w:val="center"/>
        <w:rPr>
          <w:sz w:val="22"/>
        </w:rPr>
      </w:pPr>
    </w:p>
    <w:p w14:paraId="7A25FF9F" w14:textId="77777777" w:rsidR="003E19AD" w:rsidRDefault="00576B54">
      <w:pPr>
        <w:pStyle w:val="Listenabsatz"/>
        <w:numPr>
          <w:ilvl w:val="0"/>
          <w:numId w:val="17"/>
        </w:numPr>
        <w:spacing w:after="213"/>
        <w:ind w:left="2977" w:hanging="145"/>
        <w:rPr>
          <w:sz w:val="22"/>
        </w:rPr>
      </w:pPr>
      <w:r>
        <w:rPr>
          <w:sz w:val="22"/>
        </w:rPr>
        <w:t>nachstehend Eigentümer genannt -</w:t>
      </w:r>
    </w:p>
    <w:p w14:paraId="1ECC782A" w14:textId="77777777" w:rsidR="003E19AD" w:rsidRDefault="00576B54">
      <w:pPr>
        <w:spacing w:after="21" w:line="259" w:lineRule="auto"/>
        <w:ind w:left="0" w:firstLine="0"/>
        <w:jc w:val="left"/>
        <w:rPr>
          <w:sz w:val="22"/>
        </w:rPr>
      </w:pPr>
      <w:r>
        <w:rPr>
          <w:sz w:val="22"/>
        </w:rPr>
        <w:t xml:space="preserve"> </w:t>
      </w:r>
    </w:p>
    <w:p w14:paraId="252AB169" w14:textId="77777777" w:rsidR="003E19AD" w:rsidRDefault="00576B54">
      <w:pPr>
        <w:spacing w:after="19" w:line="259" w:lineRule="auto"/>
        <w:ind w:left="0" w:firstLine="0"/>
        <w:jc w:val="left"/>
        <w:rPr>
          <w:sz w:val="22"/>
        </w:rPr>
      </w:pPr>
      <w:r>
        <w:rPr>
          <w:sz w:val="22"/>
        </w:rPr>
        <w:t xml:space="preserve"> </w:t>
      </w:r>
    </w:p>
    <w:p w14:paraId="71E4CDED" w14:textId="77777777" w:rsidR="003E19AD" w:rsidRDefault="003E19AD">
      <w:pPr>
        <w:spacing w:after="19" w:line="259" w:lineRule="auto"/>
        <w:ind w:left="0" w:firstLine="0"/>
        <w:jc w:val="left"/>
        <w:rPr>
          <w:sz w:val="22"/>
        </w:rPr>
      </w:pPr>
    </w:p>
    <w:p w14:paraId="71BCF38E" w14:textId="77777777" w:rsidR="003E19AD" w:rsidRDefault="003E19AD">
      <w:pPr>
        <w:spacing w:after="19" w:line="259" w:lineRule="auto"/>
        <w:ind w:left="0" w:firstLine="0"/>
        <w:jc w:val="left"/>
        <w:rPr>
          <w:sz w:val="22"/>
        </w:rPr>
      </w:pPr>
    </w:p>
    <w:p w14:paraId="78D89587" w14:textId="77777777" w:rsidR="003E19AD" w:rsidRDefault="003E19AD">
      <w:pPr>
        <w:spacing w:after="19" w:line="259" w:lineRule="auto"/>
        <w:ind w:left="0" w:firstLine="0"/>
        <w:jc w:val="left"/>
        <w:rPr>
          <w:sz w:val="22"/>
        </w:rPr>
      </w:pPr>
    </w:p>
    <w:p w14:paraId="27ED617E" w14:textId="77777777" w:rsidR="003E19AD" w:rsidRDefault="003E19AD">
      <w:pPr>
        <w:spacing w:after="19" w:line="259" w:lineRule="auto"/>
        <w:ind w:left="0" w:firstLine="0"/>
        <w:jc w:val="left"/>
        <w:rPr>
          <w:sz w:val="22"/>
        </w:rPr>
      </w:pPr>
    </w:p>
    <w:p w14:paraId="58C1E594" w14:textId="77777777" w:rsidR="003E19AD" w:rsidRDefault="003E19AD">
      <w:pPr>
        <w:spacing w:after="19" w:line="259" w:lineRule="auto"/>
        <w:ind w:left="0" w:firstLine="0"/>
        <w:jc w:val="left"/>
        <w:rPr>
          <w:sz w:val="22"/>
        </w:rPr>
      </w:pPr>
    </w:p>
    <w:p w14:paraId="2191518F" w14:textId="77777777" w:rsidR="003E19AD" w:rsidRDefault="003E19AD">
      <w:pPr>
        <w:spacing w:after="19" w:line="259" w:lineRule="auto"/>
        <w:ind w:left="0" w:firstLine="0"/>
        <w:jc w:val="left"/>
        <w:rPr>
          <w:sz w:val="22"/>
        </w:rPr>
      </w:pPr>
    </w:p>
    <w:p w14:paraId="5EF298EA" w14:textId="77777777" w:rsidR="003E19AD" w:rsidRDefault="003E19AD">
      <w:pPr>
        <w:spacing w:after="19" w:line="259" w:lineRule="auto"/>
        <w:ind w:left="0" w:firstLine="0"/>
        <w:jc w:val="left"/>
        <w:rPr>
          <w:sz w:val="22"/>
        </w:rPr>
      </w:pPr>
    </w:p>
    <w:p w14:paraId="1BE12B2B" w14:textId="77777777" w:rsidR="003E19AD" w:rsidRDefault="003E19AD">
      <w:pPr>
        <w:spacing w:after="19" w:line="259" w:lineRule="auto"/>
        <w:ind w:left="0" w:firstLine="0"/>
        <w:jc w:val="left"/>
        <w:rPr>
          <w:sz w:val="22"/>
        </w:rPr>
      </w:pPr>
    </w:p>
    <w:p w14:paraId="2841C227" w14:textId="77777777" w:rsidR="003E19AD" w:rsidRDefault="003E19AD">
      <w:pPr>
        <w:spacing w:after="19" w:line="259" w:lineRule="auto"/>
        <w:ind w:left="0" w:firstLine="0"/>
        <w:jc w:val="left"/>
        <w:rPr>
          <w:sz w:val="22"/>
        </w:rPr>
      </w:pPr>
    </w:p>
    <w:p w14:paraId="7DC2081D" w14:textId="77777777" w:rsidR="003E19AD" w:rsidRDefault="003E19AD">
      <w:pPr>
        <w:spacing w:after="19" w:line="259" w:lineRule="auto"/>
        <w:ind w:left="0" w:firstLine="0"/>
        <w:jc w:val="left"/>
        <w:rPr>
          <w:sz w:val="22"/>
        </w:rPr>
      </w:pPr>
    </w:p>
    <w:p w14:paraId="17BE3859" w14:textId="77777777" w:rsidR="003E19AD" w:rsidRDefault="003E19AD">
      <w:pPr>
        <w:spacing w:after="19" w:line="259" w:lineRule="auto"/>
        <w:ind w:left="0" w:firstLine="0"/>
        <w:jc w:val="left"/>
        <w:rPr>
          <w:sz w:val="22"/>
        </w:rPr>
      </w:pPr>
    </w:p>
    <w:p w14:paraId="778472E3" w14:textId="77777777" w:rsidR="003E19AD" w:rsidRDefault="003E19AD">
      <w:pPr>
        <w:spacing w:after="19" w:line="259" w:lineRule="auto"/>
        <w:ind w:left="0" w:firstLine="0"/>
        <w:jc w:val="left"/>
        <w:rPr>
          <w:sz w:val="22"/>
        </w:rPr>
      </w:pPr>
    </w:p>
    <w:p w14:paraId="2F387663" w14:textId="77777777" w:rsidR="003E19AD" w:rsidRDefault="003E19AD">
      <w:pPr>
        <w:spacing w:after="19" w:line="259" w:lineRule="auto"/>
        <w:ind w:left="0" w:firstLine="0"/>
        <w:jc w:val="left"/>
        <w:rPr>
          <w:sz w:val="22"/>
        </w:rPr>
      </w:pPr>
    </w:p>
    <w:p w14:paraId="24227AA0" w14:textId="77777777" w:rsidR="003E19AD" w:rsidRDefault="003E19AD">
      <w:pPr>
        <w:spacing w:after="19" w:line="259" w:lineRule="auto"/>
        <w:ind w:left="0" w:firstLine="0"/>
        <w:jc w:val="left"/>
        <w:rPr>
          <w:sz w:val="22"/>
        </w:rPr>
      </w:pPr>
    </w:p>
    <w:p w14:paraId="59C70A9D" w14:textId="77777777" w:rsidR="003E19AD" w:rsidRDefault="003E19AD">
      <w:pPr>
        <w:spacing w:after="19" w:line="259" w:lineRule="auto"/>
        <w:ind w:left="0" w:firstLine="0"/>
        <w:jc w:val="left"/>
        <w:rPr>
          <w:sz w:val="22"/>
        </w:rPr>
      </w:pPr>
    </w:p>
    <w:p w14:paraId="43EF159B" w14:textId="77777777" w:rsidR="003E19AD" w:rsidRDefault="003E19AD">
      <w:pPr>
        <w:spacing w:after="19" w:line="259" w:lineRule="auto"/>
        <w:ind w:left="0" w:firstLine="0"/>
        <w:jc w:val="left"/>
        <w:rPr>
          <w:sz w:val="22"/>
        </w:rPr>
      </w:pPr>
    </w:p>
    <w:p w14:paraId="461CBCB7" w14:textId="77777777" w:rsidR="003E19AD" w:rsidRDefault="003E19AD">
      <w:pPr>
        <w:spacing w:after="19" w:line="259" w:lineRule="auto"/>
        <w:ind w:left="0" w:firstLine="0"/>
        <w:jc w:val="left"/>
        <w:rPr>
          <w:sz w:val="22"/>
        </w:rPr>
      </w:pPr>
    </w:p>
    <w:p w14:paraId="5780976A" w14:textId="77777777" w:rsidR="003E19AD" w:rsidRDefault="003E19AD">
      <w:pPr>
        <w:spacing w:after="19" w:line="259" w:lineRule="auto"/>
        <w:ind w:left="0" w:firstLine="0"/>
        <w:jc w:val="left"/>
        <w:rPr>
          <w:sz w:val="22"/>
        </w:rPr>
      </w:pPr>
    </w:p>
    <w:p w14:paraId="7B3D9CAA" w14:textId="77777777" w:rsidR="003E19AD" w:rsidRDefault="003E19AD">
      <w:pPr>
        <w:spacing w:after="19" w:line="259" w:lineRule="auto"/>
        <w:ind w:left="0" w:firstLine="0"/>
        <w:jc w:val="left"/>
        <w:rPr>
          <w:sz w:val="22"/>
        </w:rPr>
      </w:pPr>
    </w:p>
    <w:p w14:paraId="05B019D3" w14:textId="77777777" w:rsidR="003E19AD" w:rsidRDefault="003E19AD">
      <w:pPr>
        <w:spacing w:after="19" w:line="259" w:lineRule="auto"/>
        <w:ind w:left="0" w:firstLine="0"/>
        <w:jc w:val="left"/>
        <w:rPr>
          <w:b/>
          <w:sz w:val="22"/>
        </w:rPr>
      </w:pPr>
    </w:p>
    <w:p w14:paraId="4FDB7510" w14:textId="77777777" w:rsidR="003E19AD" w:rsidRDefault="00576B54">
      <w:pPr>
        <w:pStyle w:val="berschrift2"/>
        <w:tabs>
          <w:tab w:val="left" w:pos="426"/>
        </w:tabs>
        <w:ind w:left="0" w:firstLine="0"/>
        <w:rPr>
          <w:rFonts w:ascii="Arial" w:hAnsi="Arial" w:cs="Arial"/>
          <w:b/>
          <w:color w:val="auto"/>
          <w:sz w:val="22"/>
          <w:szCs w:val="22"/>
        </w:rPr>
      </w:pPr>
      <w:bookmarkStart w:id="6" w:name="_Toc76031089"/>
      <w:bookmarkStart w:id="7" w:name="_Toc76031625"/>
      <w:bookmarkStart w:id="8" w:name="_Toc76034865"/>
      <w:r>
        <w:rPr>
          <w:rFonts w:ascii="Arial" w:hAnsi="Arial" w:cs="Arial"/>
          <w:b/>
          <w:color w:val="auto"/>
          <w:sz w:val="22"/>
          <w:szCs w:val="22"/>
        </w:rPr>
        <w:t>Inhalt</w:t>
      </w:r>
      <w:bookmarkEnd w:id="6"/>
      <w:bookmarkEnd w:id="7"/>
      <w:bookmarkEnd w:id="8"/>
    </w:p>
    <w:p w14:paraId="3126D69B" w14:textId="77777777" w:rsidR="003E19AD" w:rsidRDefault="003E19AD"/>
    <w:p w14:paraId="3A03D273" w14:textId="77777777" w:rsidR="003E19AD" w:rsidRDefault="00576B54">
      <w:pPr>
        <w:pStyle w:val="Verzeichnis1"/>
        <w:tabs>
          <w:tab w:val="right" w:leader="dot" w:pos="9207"/>
        </w:tabs>
        <w:rPr>
          <w:noProof/>
        </w:rPr>
      </w:pPr>
      <w:r>
        <w:rPr>
          <w:rFonts w:eastAsiaTheme="minorEastAsia"/>
          <w:color w:val="auto"/>
        </w:rPr>
        <w:fldChar w:fldCharType="begin"/>
      </w:r>
      <w:r>
        <w:instrText xml:space="preserve"> TOC \o "1-3" </w:instrText>
      </w:r>
      <w:r>
        <w:rPr>
          <w:rFonts w:eastAsiaTheme="minorEastAsia"/>
          <w:color w:val="auto"/>
        </w:rPr>
        <w:fldChar w:fldCharType="separate"/>
      </w:r>
    </w:p>
    <w:p w14:paraId="3FAD4CF6" w14:textId="77777777" w:rsidR="003E19AD" w:rsidRDefault="00576B54">
      <w:pPr>
        <w:pStyle w:val="Verzeichnis1"/>
        <w:tabs>
          <w:tab w:val="right" w:leader="dot" w:pos="9207"/>
        </w:tabs>
        <w:rPr>
          <w:rFonts w:asciiTheme="minorHAnsi" w:eastAsiaTheme="minorEastAsia" w:hAnsiTheme="minorHAnsi" w:cstheme="minorBidi"/>
          <w:noProof/>
          <w:color w:val="auto"/>
          <w:sz w:val="22"/>
        </w:rPr>
      </w:pPr>
      <w:r>
        <w:rPr>
          <w:noProof/>
        </w:rPr>
        <w:t>§ 1 Vertragsgegenstand</w:t>
      </w:r>
      <w:r>
        <w:rPr>
          <w:noProof/>
        </w:rPr>
        <w:tab/>
      </w:r>
      <w:r>
        <w:rPr>
          <w:noProof/>
        </w:rPr>
        <w:fldChar w:fldCharType="begin"/>
      </w:r>
      <w:r>
        <w:rPr>
          <w:noProof/>
        </w:rPr>
        <w:instrText xml:space="preserve"> PAGEREF _Toc76034866 \h </w:instrText>
      </w:r>
      <w:r>
        <w:rPr>
          <w:noProof/>
        </w:rPr>
      </w:r>
      <w:r>
        <w:rPr>
          <w:noProof/>
        </w:rPr>
        <w:fldChar w:fldCharType="separate"/>
      </w:r>
      <w:r>
        <w:rPr>
          <w:noProof/>
        </w:rPr>
        <w:t>4</w:t>
      </w:r>
      <w:r>
        <w:rPr>
          <w:noProof/>
        </w:rPr>
        <w:fldChar w:fldCharType="end"/>
      </w:r>
    </w:p>
    <w:p w14:paraId="766E4245" w14:textId="77777777" w:rsidR="003E19AD" w:rsidRDefault="00576B54">
      <w:pPr>
        <w:pStyle w:val="Verzeichnis1"/>
        <w:tabs>
          <w:tab w:val="right" w:leader="dot" w:pos="9207"/>
        </w:tabs>
        <w:rPr>
          <w:rFonts w:asciiTheme="minorHAnsi" w:eastAsiaTheme="minorEastAsia" w:hAnsiTheme="minorHAnsi" w:cstheme="minorBidi"/>
          <w:noProof/>
          <w:color w:val="auto"/>
          <w:sz w:val="22"/>
        </w:rPr>
      </w:pPr>
      <w:r>
        <w:rPr>
          <w:noProof/>
        </w:rPr>
        <w:t>§ 2 Vertragsgrundstück</w:t>
      </w:r>
      <w:r>
        <w:rPr>
          <w:noProof/>
        </w:rPr>
        <w:tab/>
      </w:r>
      <w:r>
        <w:rPr>
          <w:noProof/>
        </w:rPr>
        <w:fldChar w:fldCharType="begin"/>
      </w:r>
      <w:r>
        <w:rPr>
          <w:noProof/>
        </w:rPr>
        <w:instrText xml:space="preserve"> PAGEREF _Toc76034867 \h </w:instrText>
      </w:r>
      <w:r>
        <w:rPr>
          <w:noProof/>
        </w:rPr>
      </w:r>
      <w:r>
        <w:rPr>
          <w:noProof/>
        </w:rPr>
        <w:fldChar w:fldCharType="separate"/>
      </w:r>
      <w:r>
        <w:rPr>
          <w:noProof/>
        </w:rPr>
        <w:t>4</w:t>
      </w:r>
      <w:r>
        <w:rPr>
          <w:noProof/>
        </w:rPr>
        <w:fldChar w:fldCharType="end"/>
      </w:r>
    </w:p>
    <w:p w14:paraId="7EF14726" w14:textId="77777777" w:rsidR="003E19AD" w:rsidRDefault="00576B54">
      <w:pPr>
        <w:pStyle w:val="Verzeichnis1"/>
        <w:tabs>
          <w:tab w:val="right" w:leader="dot" w:pos="9207"/>
        </w:tabs>
        <w:rPr>
          <w:rFonts w:asciiTheme="minorHAnsi" w:eastAsiaTheme="minorEastAsia" w:hAnsiTheme="minorHAnsi" w:cstheme="minorBidi"/>
          <w:noProof/>
          <w:color w:val="auto"/>
          <w:sz w:val="22"/>
        </w:rPr>
      </w:pPr>
      <w:r>
        <w:rPr>
          <w:noProof/>
        </w:rPr>
        <w:t>§ 3 Grunddienstbarkeit / beschränkte persönliche Dienstbarkeit</w:t>
      </w:r>
      <w:r>
        <w:rPr>
          <w:noProof/>
        </w:rPr>
        <w:tab/>
      </w:r>
      <w:r>
        <w:rPr>
          <w:noProof/>
        </w:rPr>
        <w:fldChar w:fldCharType="begin"/>
      </w:r>
      <w:r>
        <w:rPr>
          <w:noProof/>
        </w:rPr>
        <w:instrText xml:space="preserve"> PAGEREF _Toc76034868 \h </w:instrText>
      </w:r>
      <w:r>
        <w:rPr>
          <w:noProof/>
        </w:rPr>
      </w:r>
      <w:r>
        <w:rPr>
          <w:noProof/>
        </w:rPr>
        <w:fldChar w:fldCharType="separate"/>
      </w:r>
      <w:r>
        <w:rPr>
          <w:noProof/>
        </w:rPr>
        <w:t>5</w:t>
      </w:r>
      <w:r>
        <w:rPr>
          <w:noProof/>
        </w:rPr>
        <w:fldChar w:fldCharType="end"/>
      </w:r>
    </w:p>
    <w:p w14:paraId="09438733" w14:textId="77777777" w:rsidR="003E19AD" w:rsidRDefault="00576B54">
      <w:pPr>
        <w:pStyle w:val="Verzeichnis1"/>
        <w:tabs>
          <w:tab w:val="right" w:leader="dot" w:pos="9207"/>
        </w:tabs>
        <w:rPr>
          <w:rFonts w:asciiTheme="minorHAnsi" w:eastAsiaTheme="minorEastAsia" w:hAnsiTheme="minorHAnsi" w:cstheme="minorBidi"/>
          <w:noProof/>
          <w:color w:val="auto"/>
          <w:sz w:val="22"/>
        </w:rPr>
      </w:pPr>
      <w:r>
        <w:rPr>
          <w:noProof/>
        </w:rPr>
        <w:t>§ 4 Kapitalisierte Nutzungsausfallentschädigung</w:t>
      </w:r>
      <w:r>
        <w:rPr>
          <w:noProof/>
        </w:rPr>
        <w:tab/>
      </w:r>
      <w:r>
        <w:rPr>
          <w:noProof/>
        </w:rPr>
        <w:fldChar w:fldCharType="begin"/>
      </w:r>
      <w:r>
        <w:rPr>
          <w:noProof/>
        </w:rPr>
        <w:instrText xml:space="preserve"> PAGEREF _Toc76034869 \h </w:instrText>
      </w:r>
      <w:r>
        <w:rPr>
          <w:noProof/>
        </w:rPr>
      </w:r>
      <w:r>
        <w:rPr>
          <w:noProof/>
        </w:rPr>
        <w:fldChar w:fldCharType="separate"/>
      </w:r>
      <w:r>
        <w:rPr>
          <w:noProof/>
        </w:rPr>
        <w:t>6</w:t>
      </w:r>
      <w:r>
        <w:rPr>
          <w:noProof/>
        </w:rPr>
        <w:fldChar w:fldCharType="end"/>
      </w:r>
    </w:p>
    <w:p w14:paraId="7EA675E2" w14:textId="77777777" w:rsidR="003E19AD" w:rsidRDefault="00576B54">
      <w:pPr>
        <w:pStyle w:val="Verzeichnis1"/>
        <w:tabs>
          <w:tab w:val="right" w:leader="dot" w:pos="9207"/>
        </w:tabs>
        <w:rPr>
          <w:rFonts w:asciiTheme="minorHAnsi" w:eastAsiaTheme="minorEastAsia" w:hAnsiTheme="minorHAnsi" w:cstheme="minorBidi"/>
          <w:noProof/>
          <w:color w:val="auto"/>
          <w:sz w:val="22"/>
        </w:rPr>
      </w:pPr>
      <w:r>
        <w:rPr>
          <w:noProof/>
        </w:rPr>
        <w:t>§ 5 Besondere Verpflichtungen</w:t>
      </w:r>
      <w:r>
        <w:rPr>
          <w:noProof/>
        </w:rPr>
        <w:tab/>
      </w:r>
      <w:r>
        <w:rPr>
          <w:noProof/>
        </w:rPr>
        <w:fldChar w:fldCharType="begin"/>
      </w:r>
      <w:r>
        <w:rPr>
          <w:noProof/>
        </w:rPr>
        <w:instrText xml:space="preserve"> PAGEREF _Toc76034870 \h </w:instrText>
      </w:r>
      <w:r>
        <w:rPr>
          <w:noProof/>
        </w:rPr>
      </w:r>
      <w:r>
        <w:rPr>
          <w:noProof/>
        </w:rPr>
        <w:fldChar w:fldCharType="separate"/>
      </w:r>
      <w:r>
        <w:rPr>
          <w:noProof/>
        </w:rPr>
        <w:t>7</w:t>
      </w:r>
      <w:r>
        <w:rPr>
          <w:noProof/>
        </w:rPr>
        <w:fldChar w:fldCharType="end"/>
      </w:r>
    </w:p>
    <w:p w14:paraId="53054E72" w14:textId="77777777" w:rsidR="003E19AD" w:rsidRDefault="00576B54">
      <w:pPr>
        <w:pStyle w:val="Verzeichnis1"/>
        <w:tabs>
          <w:tab w:val="right" w:leader="dot" w:pos="9207"/>
        </w:tabs>
        <w:rPr>
          <w:rFonts w:asciiTheme="minorHAnsi" w:eastAsiaTheme="minorEastAsia" w:hAnsiTheme="minorHAnsi" w:cstheme="minorBidi"/>
          <w:noProof/>
          <w:color w:val="auto"/>
          <w:sz w:val="22"/>
        </w:rPr>
      </w:pPr>
      <w:r>
        <w:rPr>
          <w:noProof/>
        </w:rPr>
        <w:t>§ 6 Ausnahmen zu den besonderen Verpflichtungen</w:t>
      </w:r>
      <w:r>
        <w:rPr>
          <w:noProof/>
        </w:rPr>
        <w:tab/>
      </w:r>
      <w:r>
        <w:rPr>
          <w:noProof/>
        </w:rPr>
        <w:fldChar w:fldCharType="begin"/>
      </w:r>
      <w:r>
        <w:rPr>
          <w:noProof/>
        </w:rPr>
        <w:instrText xml:space="preserve"> PAGEREF _Toc76034871 \h </w:instrText>
      </w:r>
      <w:r>
        <w:rPr>
          <w:noProof/>
        </w:rPr>
      </w:r>
      <w:r>
        <w:rPr>
          <w:noProof/>
        </w:rPr>
        <w:fldChar w:fldCharType="separate"/>
      </w:r>
      <w:r>
        <w:rPr>
          <w:noProof/>
        </w:rPr>
        <w:t>8</w:t>
      </w:r>
      <w:r>
        <w:rPr>
          <w:noProof/>
        </w:rPr>
        <w:fldChar w:fldCharType="end"/>
      </w:r>
    </w:p>
    <w:p w14:paraId="0D9F4242" w14:textId="77777777" w:rsidR="003E19AD" w:rsidRDefault="00576B54">
      <w:pPr>
        <w:pStyle w:val="Verzeichnis1"/>
        <w:tabs>
          <w:tab w:val="right" w:leader="dot" w:pos="9207"/>
        </w:tabs>
        <w:rPr>
          <w:rFonts w:asciiTheme="minorHAnsi" w:eastAsiaTheme="minorEastAsia" w:hAnsiTheme="minorHAnsi" w:cstheme="minorBidi"/>
          <w:noProof/>
          <w:color w:val="auto"/>
          <w:sz w:val="22"/>
        </w:rPr>
      </w:pPr>
      <w:r>
        <w:rPr>
          <w:noProof/>
        </w:rPr>
        <w:t>§ 7 Rechtsnachfolge/ Veräußerung</w:t>
      </w:r>
      <w:r>
        <w:rPr>
          <w:noProof/>
        </w:rPr>
        <w:tab/>
      </w:r>
      <w:r>
        <w:rPr>
          <w:noProof/>
        </w:rPr>
        <w:fldChar w:fldCharType="begin"/>
      </w:r>
      <w:r>
        <w:rPr>
          <w:noProof/>
        </w:rPr>
        <w:instrText xml:space="preserve"> PAGEREF _Toc76034872 \h </w:instrText>
      </w:r>
      <w:r>
        <w:rPr>
          <w:noProof/>
        </w:rPr>
      </w:r>
      <w:r>
        <w:rPr>
          <w:noProof/>
        </w:rPr>
        <w:fldChar w:fldCharType="separate"/>
      </w:r>
      <w:r>
        <w:rPr>
          <w:noProof/>
        </w:rPr>
        <w:t>8</w:t>
      </w:r>
      <w:r>
        <w:rPr>
          <w:noProof/>
        </w:rPr>
        <w:fldChar w:fldCharType="end"/>
      </w:r>
    </w:p>
    <w:p w14:paraId="31BDA576" w14:textId="77777777" w:rsidR="003E19AD" w:rsidRDefault="00576B54">
      <w:pPr>
        <w:pStyle w:val="Verzeichnis1"/>
        <w:tabs>
          <w:tab w:val="right" w:leader="dot" w:pos="9207"/>
        </w:tabs>
        <w:rPr>
          <w:rFonts w:asciiTheme="minorHAnsi" w:eastAsiaTheme="minorEastAsia" w:hAnsiTheme="minorHAnsi" w:cstheme="minorBidi"/>
          <w:noProof/>
          <w:color w:val="auto"/>
          <w:sz w:val="22"/>
        </w:rPr>
      </w:pPr>
      <w:r>
        <w:rPr>
          <w:noProof/>
        </w:rPr>
        <w:t>§ 8 Kündigung</w:t>
      </w:r>
      <w:r>
        <w:rPr>
          <w:noProof/>
        </w:rPr>
        <w:tab/>
      </w:r>
      <w:r>
        <w:rPr>
          <w:noProof/>
        </w:rPr>
        <w:fldChar w:fldCharType="begin"/>
      </w:r>
      <w:r>
        <w:rPr>
          <w:noProof/>
        </w:rPr>
        <w:instrText xml:space="preserve"> PAGEREF _Toc76034873 \h </w:instrText>
      </w:r>
      <w:r>
        <w:rPr>
          <w:noProof/>
        </w:rPr>
      </w:r>
      <w:r>
        <w:rPr>
          <w:noProof/>
        </w:rPr>
        <w:fldChar w:fldCharType="separate"/>
      </w:r>
      <w:r>
        <w:rPr>
          <w:noProof/>
        </w:rPr>
        <w:t>9</w:t>
      </w:r>
      <w:r>
        <w:rPr>
          <w:noProof/>
        </w:rPr>
        <w:fldChar w:fldCharType="end"/>
      </w:r>
    </w:p>
    <w:p w14:paraId="53815E48" w14:textId="77777777" w:rsidR="003E19AD" w:rsidRDefault="00576B54">
      <w:pPr>
        <w:pStyle w:val="Verzeichnis1"/>
        <w:tabs>
          <w:tab w:val="right" w:leader="dot" w:pos="9207"/>
        </w:tabs>
        <w:rPr>
          <w:rFonts w:asciiTheme="minorHAnsi" w:eastAsiaTheme="minorEastAsia" w:hAnsiTheme="minorHAnsi" w:cstheme="minorBidi"/>
          <w:noProof/>
          <w:color w:val="auto"/>
          <w:sz w:val="22"/>
        </w:rPr>
      </w:pPr>
      <w:r>
        <w:rPr>
          <w:noProof/>
        </w:rPr>
        <w:t>§ 9 Inkrafttreten</w:t>
      </w:r>
      <w:r>
        <w:rPr>
          <w:noProof/>
        </w:rPr>
        <w:tab/>
      </w:r>
      <w:r>
        <w:rPr>
          <w:noProof/>
        </w:rPr>
        <w:fldChar w:fldCharType="begin"/>
      </w:r>
      <w:r>
        <w:rPr>
          <w:noProof/>
        </w:rPr>
        <w:instrText xml:space="preserve"> PAGEREF _Toc76034874 \h </w:instrText>
      </w:r>
      <w:r>
        <w:rPr>
          <w:noProof/>
        </w:rPr>
      </w:r>
      <w:r>
        <w:rPr>
          <w:noProof/>
        </w:rPr>
        <w:fldChar w:fldCharType="separate"/>
      </w:r>
      <w:r>
        <w:rPr>
          <w:noProof/>
        </w:rPr>
        <w:t>9</w:t>
      </w:r>
      <w:r>
        <w:rPr>
          <w:noProof/>
        </w:rPr>
        <w:fldChar w:fldCharType="end"/>
      </w:r>
    </w:p>
    <w:p w14:paraId="250AD5C3" w14:textId="77777777" w:rsidR="003E19AD" w:rsidRDefault="00576B54">
      <w:pPr>
        <w:pStyle w:val="Verzeichnis1"/>
        <w:tabs>
          <w:tab w:val="right" w:leader="dot" w:pos="9207"/>
        </w:tabs>
        <w:rPr>
          <w:rFonts w:asciiTheme="minorHAnsi" w:eastAsiaTheme="minorEastAsia" w:hAnsiTheme="minorHAnsi" w:cstheme="minorBidi"/>
          <w:noProof/>
          <w:color w:val="auto"/>
          <w:sz w:val="22"/>
        </w:rPr>
      </w:pPr>
      <w:r>
        <w:rPr>
          <w:noProof/>
        </w:rPr>
        <w:t>§ 10 Schlussbestimmungen</w:t>
      </w:r>
      <w:r>
        <w:rPr>
          <w:noProof/>
        </w:rPr>
        <w:tab/>
      </w:r>
      <w:r>
        <w:rPr>
          <w:noProof/>
        </w:rPr>
        <w:fldChar w:fldCharType="begin"/>
      </w:r>
      <w:r>
        <w:rPr>
          <w:noProof/>
        </w:rPr>
        <w:instrText xml:space="preserve"> PAGEREF _Toc76034875 \h </w:instrText>
      </w:r>
      <w:r>
        <w:rPr>
          <w:noProof/>
        </w:rPr>
      </w:r>
      <w:r>
        <w:rPr>
          <w:noProof/>
        </w:rPr>
        <w:fldChar w:fldCharType="separate"/>
      </w:r>
      <w:r>
        <w:rPr>
          <w:noProof/>
        </w:rPr>
        <w:t>9</w:t>
      </w:r>
      <w:r>
        <w:rPr>
          <w:noProof/>
        </w:rPr>
        <w:fldChar w:fldCharType="end"/>
      </w:r>
    </w:p>
    <w:p w14:paraId="2BB75902" w14:textId="77777777" w:rsidR="003E19AD" w:rsidRDefault="00576B54">
      <w:pPr>
        <w:spacing w:after="19" w:line="259" w:lineRule="auto"/>
        <w:ind w:left="0" w:firstLine="0"/>
        <w:jc w:val="left"/>
        <w:rPr>
          <w:sz w:val="22"/>
        </w:rPr>
      </w:pPr>
      <w:r>
        <w:rPr>
          <w:sz w:val="22"/>
        </w:rPr>
        <w:fldChar w:fldCharType="end"/>
      </w:r>
    </w:p>
    <w:p w14:paraId="33DE59ED" w14:textId="77777777" w:rsidR="003E19AD" w:rsidRDefault="003E19AD">
      <w:pPr>
        <w:spacing w:after="19" w:line="259" w:lineRule="auto"/>
        <w:ind w:left="0" w:firstLine="0"/>
        <w:jc w:val="left"/>
        <w:rPr>
          <w:sz w:val="22"/>
        </w:rPr>
      </w:pPr>
    </w:p>
    <w:p w14:paraId="742C9569" w14:textId="77777777" w:rsidR="003E19AD" w:rsidRDefault="003E19AD">
      <w:pPr>
        <w:spacing w:after="19" w:line="259" w:lineRule="auto"/>
        <w:ind w:left="0" w:firstLine="0"/>
        <w:jc w:val="left"/>
        <w:rPr>
          <w:sz w:val="22"/>
        </w:rPr>
      </w:pPr>
    </w:p>
    <w:p w14:paraId="6D6CE5D0" w14:textId="77777777" w:rsidR="003E19AD" w:rsidRDefault="003E19AD">
      <w:pPr>
        <w:spacing w:after="19" w:line="259" w:lineRule="auto"/>
        <w:ind w:left="0" w:firstLine="0"/>
        <w:jc w:val="left"/>
        <w:rPr>
          <w:sz w:val="22"/>
        </w:rPr>
      </w:pPr>
    </w:p>
    <w:p w14:paraId="05B94265" w14:textId="77777777" w:rsidR="003E19AD" w:rsidRDefault="003E19AD">
      <w:pPr>
        <w:spacing w:after="19" w:line="259" w:lineRule="auto"/>
        <w:ind w:left="0" w:firstLine="0"/>
        <w:jc w:val="left"/>
        <w:rPr>
          <w:sz w:val="22"/>
        </w:rPr>
      </w:pPr>
    </w:p>
    <w:p w14:paraId="2F34CA79" w14:textId="77777777" w:rsidR="003E19AD" w:rsidRDefault="003E19AD">
      <w:pPr>
        <w:spacing w:after="19" w:line="259" w:lineRule="auto"/>
        <w:ind w:left="0" w:firstLine="0"/>
        <w:jc w:val="left"/>
        <w:rPr>
          <w:sz w:val="22"/>
        </w:rPr>
      </w:pPr>
    </w:p>
    <w:p w14:paraId="17485D20" w14:textId="77777777" w:rsidR="003E19AD" w:rsidRDefault="003E19AD">
      <w:pPr>
        <w:spacing w:after="19" w:line="259" w:lineRule="auto"/>
        <w:ind w:left="0" w:firstLine="0"/>
        <w:jc w:val="left"/>
        <w:rPr>
          <w:sz w:val="22"/>
        </w:rPr>
      </w:pPr>
    </w:p>
    <w:p w14:paraId="4E294DF2" w14:textId="77777777" w:rsidR="003E19AD" w:rsidRDefault="003E19AD">
      <w:pPr>
        <w:spacing w:after="19" w:line="259" w:lineRule="auto"/>
        <w:ind w:left="0" w:firstLine="0"/>
        <w:jc w:val="left"/>
        <w:rPr>
          <w:sz w:val="22"/>
        </w:rPr>
      </w:pPr>
    </w:p>
    <w:p w14:paraId="21A01508" w14:textId="77777777" w:rsidR="003E19AD" w:rsidRDefault="003E19AD">
      <w:pPr>
        <w:spacing w:after="19" w:line="259" w:lineRule="auto"/>
        <w:ind w:left="0" w:firstLine="0"/>
        <w:jc w:val="left"/>
        <w:rPr>
          <w:sz w:val="22"/>
        </w:rPr>
      </w:pPr>
    </w:p>
    <w:p w14:paraId="15539EC3" w14:textId="77777777" w:rsidR="003E19AD" w:rsidRDefault="003E19AD">
      <w:pPr>
        <w:spacing w:after="19" w:line="259" w:lineRule="auto"/>
        <w:ind w:left="0" w:firstLine="0"/>
        <w:jc w:val="left"/>
        <w:rPr>
          <w:sz w:val="22"/>
        </w:rPr>
      </w:pPr>
    </w:p>
    <w:p w14:paraId="43FE63EC" w14:textId="77777777" w:rsidR="003E19AD" w:rsidRDefault="003E19AD">
      <w:pPr>
        <w:spacing w:after="19" w:line="259" w:lineRule="auto"/>
        <w:ind w:left="0" w:firstLine="0"/>
        <w:jc w:val="left"/>
        <w:rPr>
          <w:sz w:val="22"/>
        </w:rPr>
      </w:pPr>
    </w:p>
    <w:p w14:paraId="114C40B6" w14:textId="77777777" w:rsidR="003E19AD" w:rsidRDefault="003E19AD">
      <w:pPr>
        <w:spacing w:after="19" w:line="259" w:lineRule="auto"/>
        <w:ind w:left="0" w:firstLine="0"/>
        <w:jc w:val="left"/>
        <w:rPr>
          <w:sz w:val="22"/>
        </w:rPr>
      </w:pPr>
    </w:p>
    <w:p w14:paraId="355B2FC7" w14:textId="77777777" w:rsidR="003E19AD" w:rsidRDefault="003E19AD">
      <w:pPr>
        <w:spacing w:after="19" w:line="259" w:lineRule="auto"/>
        <w:ind w:left="0" w:firstLine="0"/>
        <w:jc w:val="left"/>
        <w:rPr>
          <w:sz w:val="22"/>
        </w:rPr>
      </w:pPr>
    </w:p>
    <w:p w14:paraId="0644BED6" w14:textId="77777777" w:rsidR="003E19AD" w:rsidRDefault="003E19AD">
      <w:pPr>
        <w:spacing w:after="19" w:line="259" w:lineRule="auto"/>
        <w:ind w:left="0" w:firstLine="0"/>
        <w:jc w:val="left"/>
        <w:rPr>
          <w:sz w:val="22"/>
        </w:rPr>
      </w:pPr>
    </w:p>
    <w:p w14:paraId="1659CD8B" w14:textId="77777777" w:rsidR="003E19AD" w:rsidRDefault="003E19AD">
      <w:pPr>
        <w:spacing w:after="19" w:line="259" w:lineRule="auto"/>
        <w:ind w:left="0" w:firstLine="0"/>
        <w:jc w:val="left"/>
        <w:rPr>
          <w:sz w:val="22"/>
        </w:rPr>
      </w:pPr>
    </w:p>
    <w:p w14:paraId="0E2F1103" w14:textId="77777777" w:rsidR="003E19AD" w:rsidRDefault="003E19AD">
      <w:pPr>
        <w:spacing w:after="19" w:line="259" w:lineRule="auto"/>
        <w:ind w:left="0" w:firstLine="0"/>
        <w:jc w:val="left"/>
        <w:rPr>
          <w:sz w:val="22"/>
        </w:rPr>
      </w:pPr>
    </w:p>
    <w:p w14:paraId="3EAC4674" w14:textId="77777777" w:rsidR="003E19AD" w:rsidRDefault="003E19AD">
      <w:pPr>
        <w:spacing w:after="19" w:line="259" w:lineRule="auto"/>
        <w:ind w:left="0" w:firstLine="0"/>
        <w:jc w:val="left"/>
        <w:rPr>
          <w:sz w:val="22"/>
        </w:rPr>
      </w:pPr>
    </w:p>
    <w:p w14:paraId="7217A9FA" w14:textId="77777777" w:rsidR="003E19AD" w:rsidRDefault="003E19AD">
      <w:pPr>
        <w:spacing w:after="19" w:line="259" w:lineRule="auto"/>
        <w:ind w:left="0" w:firstLine="0"/>
        <w:jc w:val="left"/>
        <w:rPr>
          <w:sz w:val="22"/>
        </w:rPr>
      </w:pPr>
    </w:p>
    <w:p w14:paraId="10E0D3DC" w14:textId="77777777" w:rsidR="003E19AD" w:rsidRDefault="003E19AD">
      <w:pPr>
        <w:spacing w:after="19" w:line="259" w:lineRule="auto"/>
        <w:ind w:left="0" w:firstLine="0"/>
        <w:jc w:val="left"/>
        <w:rPr>
          <w:sz w:val="22"/>
        </w:rPr>
      </w:pPr>
    </w:p>
    <w:p w14:paraId="1C2C521A" w14:textId="77777777" w:rsidR="003E19AD" w:rsidRDefault="003E19AD">
      <w:pPr>
        <w:spacing w:after="19" w:line="259" w:lineRule="auto"/>
        <w:ind w:left="0" w:firstLine="0"/>
        <w:jc w:val="left"/>
        <w:rPr>
          <w:sz w:val="22"/>
        </w:rPr>
      </w:pPr>
    </w:p>
    <w:p w14:paraId="6B56653E" w14:textId="77777777" w:rsidR="003E19AD" w:rsidRDefault="003E19AD">
      <w:pPr>
        <w:spacing w:after="19" w:line="259" w:lineRule="auto"/>
        <w:ind w:left="0" w:firstLine="0"/>
        <w:jc w:val="left"/>
        <w:rPr>
          <w:sz w:val="22"/>
        </w:rPr>
      </w:pPr>
    </w:p>
    <w:p w14:paraId="6C76E565" w14:textId="77777777" w:rsidR="003E19AD" w:rsidRDefault="003E19AD">
      <w:pPr>
        <w:spacing w:after="19" w:line="259" w:lineRule="auto"/>
        <w:ind w:left="0" w:firstLine="0"/>
        <w:jc w:val="left"/>
        <w:rPr>
          <w:sz w:val="22"/>
        </w:rPr>
      </w:pPr>
    </w:p>
    <w:p w14:paraId="284B46DC" w14:textId="77777777" w:rsidR="003E19AD" w:rsidRDefault="003E19AD">
      <w:pPr>
        <w:spacing w:after="19" w:line="259" w:lineRule="auto"/>
        <w:ind w:left="0" w:firstLine="0"/>
        <w:jc w:val="left"/>
        <w:rPr>
          <w:sz w:val="22"/>
        </w:rPr>
      </w:pPr>
    </w:p>
    <w:p w14:paraId="6AEA2070" w14:textId="77777777" w:rsidR="003E19AD" w:rsidRDefault="003E19AD">
      <w:pPr>
        <w:spacing w:after="19" w:line="259" w:lineRule="auto"/>
        <w:ind w:left="0" w:firstLine="0"/>
        <w:jc w:val="left"/>
        <w:rPr>
          <w:sz w:val="22"/>
        </w:rPr>
      </w:pPr>
    </w:p>
    <w:p w14:paraId="32EB6392" w14:textId="77777777" w:rsidR="003E19AD" w:rsidRDefault="003E19AD">
      <w:pPr>
        <w:spacing w:after="19" w:line="259" w:lineRule="auto"/>
        <w:ind w:left="0" w:firstLine="0"/>
        <w:jc w:val="left"/>
        <w:rPr>
          <w:sz w:val="22"/>
        </w:rPr>
      </w:pPr>
    </w:p>
    <w:p w14:paraId="0B57ADB0" w14:textId="77777777" w:rsidR="003E19AD" w:rsidRDefault="003E19AD">
      <w:pPr>
        <w:spacing w:after="19" w:line="259" w:lineRule="auto"/>
        <w:ind w:left="0" w:firstLine="0"/>
        <w:jc w:val="left"/>
        <w:rPr>
          <w:sz w:val="22"/>
        </w:rPr>
      </w:pPr>
    </w:p>
    <w:p w14:paraId="3DAEDDA7" w14:textId="77777777" w:rsidR="003E19AD" w:rsidRDefault="003E19AD">
      <w:pPr>
        <w:spacing w:after="19" w:line="259" w:lineRule="auto"/>
        <w:ind w:left="0" w:firstLine="0"/>
        <w:jc w:val="left"/>
        <w:rPr>
          <w:sz w:val="22"/>
        </w:rPr>
      </w:pPr>
    </w:p>
    <w:p w14:paraId="787A29A7" w14:textId="77777777" w:rsidR="003E19AD" w:rsidRDefault="003E19AD">
      <w:pPr>
        <w:spacing w:after="19" w:line="259" w:lineRule="auto"/>
        <w:ind w:left="0" w:firstLine="0"/>
        <w:rPr>
          <w:sz w:val="22"/>
        </w:rPr>
      </w:pPr>
    </w:p>
    <w:p w14:paraId="019CF1A5" w14:textId="77777777" w:rsidR="003E19AD" w:rsidRDefault="00576B54">
      <w:pPr>
        <w:pStyle w:val="berschrift1"/>
        <w:ind w:right="5"/>
        <w:rPr>
          <w:sz w:val="22"/>
        </w:rPr>
      </w:pPr>
      <w:bookmarkStart w:id="9" w:name="_Toc76034866"/>
      <w:r>
        <w:rPr>
          <w:sz w:val="22"/>
        </w:rPr>
        <w:t>§ 1 Vertragsgegenstand</w:t>
      </w:r>
      <w:bookmarkEnd w:id="9"/>
      <w:r>
        <w:rPr>
          <w:sz w:val="22"/>
        </w:rPr>
        <w:t xml:space="preserve"> </w:t>
      </w:r>
    </w:p>
    <w:p w14:paraId="7CEEF1B9" w14:textId="77777777" w:rsidR="003E19AD" w:rsidRDefault="00576B54">
      <w:pPr>
        <w:spacing w:after="19" w:line="259" w:lineRule="auto"/>
        <w:ind w:left="0" w:firstLine="0"/>
        <w:jc w:val="left"/>
        <w:rPr>
          <w:sz w:val="22"/>
        </w:rPr>
      </w:pPr>
      <w:r>
        <w:rPr>
          <w:b/>
          <w:sz w:val="22"/>
        </w:rPr>
        <w:t xml:space="preserve"> </w:t>
      </w:r>
    </w:p>
    <w:p w14:paraId="75BC3B8B" w14:textId="77777777" w:rsidR="003E19AD" w:rsidRDefault="00576B54">
      <w:pPr>
        <w:numPr>
          <w:ilvl w:val="0"/>
          <w:numId w:val="2"/>
        </w:numPr>
        <w:rPr>
          <w:sz w:val="22"/>
        </w:rPr>
      </w:pPr>
      <w:r>
        <w:rPr>
          <w:sz w:val="22"/>
        </w:rPr>
        <w:t>Gegenstand dieses Vertrages ist die Vereinbarung zur dauerhaften Bereitstellung von Flächen für die im Folgenden benannte Maßnahme</w:t>
      </w:r>
      <w:r>
        <w:rPr>
          <w:rStyle w:val="Funotenzeichen"/>
          <w:sz w:val="22"/>
        </w:rPr>
        <w:footnoteReference w:id="2"/>
      </w:r>
      <w:r>
        <w:rPr>
          <w:sz w:val="22"/>
        </w:rPr>
        <w:t xml:space="preserve"> sowie die Regelung zur finanziellen Entschädigung des Eigentümers. </w:t>
      </w:r>
    </w:p>
    <w:p w14:paraId="51453A1B" w14:textId="77777777" w:rsidR="003E19AD" w:rsidRDefault="00576B54">
      <w:pPr>
        <w:spacing w:after="19" w:line="259" w:lineRule="auto"/>
        <w:ind w:left="0" w:firstLine="0"/>
        <w:jc w:val="left"/>
        <w:rPr>
          <w:sz w:val="22"/>
        </w:rPr>
      </w:pPr>
      <w:r>
        <w:rPr>
          <w:sz w:val="22"/>
        </w:rPr>
        <w:t xml:space="preserve"> </w:t>
      </w:r>
    </w:p>
    <w:p w14:paraId="67D30C53" w14:textId="77777777" w:rsidR="003E19AD" w:rsidRDefault="00576B54">
      <w:pPr>
        <w:numPr>
          <w:ilvl w:val="0"/>
          <w:numId w:val="2"/>
        </w:numPr>
        <w:rPr>
          <w:sz w:val="22"/>
        </w:rPr>
      </w:pPr>
      <w:r>
        <w:rPr>
          <w:sz w:val="22"/>
        </w:rPr>
        <w:t>Zur schrittweisen Umsetzung des Hochwasserschutzkonzeptes</w:t>
      </w:r>
      <w:r>
        <w:rPr>
          <w:rStyle w:val="Funotenzeichen"/>
          <w:sz w:val="22"/>
        </w:rPr>
        <w:footnoteReference w:id="3"/>
      </w:r>
      <w:r>
        <w:rPr>
          <w:sz w:val="22"/>
        </w:rPr>
        <w:t xml:space="preserve"> und zur Erreichung eines guten ökologischen Zustandes</w:t>
      </w:r>
      <w:r>
        <w:rPr>
          <w:rStyle w:val="Funotenzeichen"/>
          <w:sz w:val="22"/>
        </w:rPr>
        <w:footnoteReference w:id="4"/>
      </w:r>
      <w:r>
        <w:rPr>
          <w:sz w:val="22"/>
        </w:rPr>
        <w:t xml:space="preserve"> soll voraussichtlich im Jahr </w:t>
      </w:r>
      <w:proofErr w:type="spellStart"/>
      <w:r>
        <w:rPr>
          <w:sz w:val="22"/>
        </w:rPr>
        <w:t>xxxx</w:t>
      </w:r>
      <w:proofErr w:type="spellEnd"/>
      <w:r>
        <w:rPr>
          <w:sz w:val="22"/>
        </w:rPr>
        <w:t xml:space="preserve"> eine Hochwasserschutz- und/oder Gewässerentwicklungsmaßnahme / Gewässerausbaumaßnahme auf der</w:t>
      </w:r>
      <w:r>
        <w:t xml:space="preserve"> </w:t>
      </w:r>
      <w:r>
        <w:rPr>
          <w:sz w:val="22"/>
        </w:rPr>
        <w:t>nachfolgend genannten Fläche</w:t>
      </w:r>
      <w:r>
        <w:rPr>
          <w:rStyle w:val="Funotenzeichen"/>
          <w:sz w:val="22"/>
        </w:rPr>
        <w:footnoteReference w:id="5"/>
      </w:r>
      <w:r>
        <w:rPr>
          <w:sz w:val="22"/>
        </w:rPr>
        <w:t xml:space="preserve"> umgesetzt werden. Eine Skizze für die (Vor-)Planung der Maßnahme</w:t>
      </w:r>
      <w:r>
        <w:rPr>
          <w:rStyle w:val="Funotenzeichen"/>
          <w:sz w:val="22"/>
        </w:rPr>
        <w:footnoteReference w:id="6"/>
      </w:r>
      <w:r>
        <w:rPr>
          <w:sz w:val="22"/>
        </w:rPr>
        <w:t xml:space="preserve"> ist in der </w:t>
      </w:r>
      <w:r>
        <w:rPr>
          <w:b/>
          <w:sz w:val="22"/>
        </w:rPr>
        <w:t>Anlage I</w:t>
      </w:r>
      <w:r>
        <w:rPr>
          <w:sz w:val="22"/>
        </w:rPr>
        <w:t xml:space="preserve"> diesem Vertrag beigefügt. Eine detaillierte Beschreibung der Maßnahme wird sich aus zukünftigen Antragsunterlagen zur Plangenehmigung nach § 68 WHG ergeben. Die detaillierte Beschreibung der Maßnahme aus den Antragsunterlagen wird dem Eigentümer unaufgefordert zur Verfügung gestellt. </w:t>
      </w:r>
    </w:p>
    <w:p w14:paraId="268CC949" w14:textId="77777777" w:rsidR="003E19AD" w:rsidRDefault="003E19AD">
      <w:pPr>
        <w:pStyle w:val="Listenabsatz"/>
        <w:rPr>
          <w:sz w:val="22"/>
        </w:rPr>
      </w:pPr>
    </w:p>
    <w:p w14:paraId="0212B609" w14:textId="77777777" w:rsidR="003E19AD" w:rsidRDefault="00576B54">
      <w:pPr>
        <w:numPr>
          <w:ilvl w:val="0"/>
          <w:numId w:val="2"/>
        </w:numPr>
        <w:rPr>
          <w:sz w:val="22"/>
        </w:rPr>
      </w:pPr>
      <w:r>
        <w:rPr>
          <w:sz w:val="22"/>
        </w:rPr>
        <w:t xml:space="preserve">XXX setzt als Maßnahmenträger die benannte Maßnahme um.  </w:t>
      </w:r>
    </w:p>
    <w:p w14:paraId="22DE39CF" w14:textId="77777777" w:rsidR="003E19AD" w:rsidRDefault="00576B54">
      <w:pPr>
        <w:spacing w:after="19" w:line="259" w:lineRule="auto"/>
        <w:ind w:left="0" w:firstLine="0"/>
        <w:jc w:val="left"/>
        <w:rPr>
          <w:sz w:val="22"/>
        </w:rPr>
      </w:pPr>
      <w:r>
        <w:rPr>
          <w:sz w:val="22"/>
        </w:rPr>
        <w:t xml:space="preserve"> </w:t>
      </w:r>
    </w:p>
    <w:p w14:paraId="425C7911" w14:textId="77777777" w:rsidR="003E19AD" w:rsidRDefault="00576B54">
      <w:pPr>
        <w:numPr>
          <w:ilvl w:val="0"/>
          <w:numId w:val="2"/>
        </w:numPr>
        <w:spacing w:after="126"/>
        <w:rPr>
          <w:sz w:val="22"/>
        </w:rPr>
      </w:pPr>
      <w:r>
        <w:rPr>
          <w:sz w:val="22"/>
        </w:rPr>
        <w:t xml:space="preserve">Der Eigentümer stellt die vertragsgegenständliche Fläche (nachfolgend: Fläche) dauerhaft zur Verfügung.  </w:t>
      </w:r>
    </w:p>
    <w:p w14:paraId="709D5ADD" w14:textId="77777777" w:rsidR="003E19AD" w:rsidRDefault="00576B54">
      <w:pPr>
        <w:pStyle w:val="berschrift1"/>
        <w:ind w:right="5"/>
        <w:rPr>
          <w:sz w:val="22"/>
        </w:rPr>
      </w:pPr>
      <w:bookmarkStart w:id="10" w:name="_Toc76034867"/>
      <w:r>
        <w:rPr>
          <w:sz w:val="22"/>
        </w:rPr>
        <w:t>§ 2 Vertragsgrundstück</w:t>
      </w:r>
      <w:bookmarkEnd w:id="10"/>
      <w:r>
        <w:rPr>
          <w:sz w:val="22"/>
        </w:rPr>
        <w:t xml:space="preserve"> </w:t>
      </w:r>
    </w:p>
    <w:p w14:paraId="5FB3BA62" w14:textId="77777777" w:rsidR="003E19AD" w:rsidRDefault="00576B54">
      <w:pPr>
        <w:spacing w:after="19" w:line="259" w:lineRule="auto"/>
        <w:ind w:left="0" w:firstLine="0"/>
        <w:jc w:val="left"/>
        <w:rPr>
          <w:sz w:val="22"/>
        </w:rPr>
      </w:pPr>
      <w:r>
        <w:rPr>
          <w:sz w:val="22"/>
        </w:rPr>
        <w:t xml:space="preserve"> </w:t>
      </w:r>
    </w:p>
    <w:p w14:paraId="0D02233D" w14:textId="77777777" w:rsidR="003E19AD" w:rsidRDefault="00576B54">
      <w:pPr>
        <w:numPr>
          <w:ilvl w:val="0"/>
          <w:numId w:val="3"/>
        </w:numPr>
        <w:rPr>
          <w:sz w:val="22"/>
        </w:rPr>
      </w:pPr>
      <w:r>
        <w:rPr>
          <w:sz w:val="22"/>
        </w:rPr>
        <w:t>Bei der Fläche im Sinne des § 1 Abs. 4 dieses Vertrages handelt es sich um das Grundstück / um eine Teilfläche des Grundstückes</w:t>
      </w:r>
      <w:r>
        <w:rPr>
          <w:rStyle w:val="Funotenzeichen"/>
          <w:sz w:val="22"/>
        </w:rPr>
        <w:footnoteReference w:id="7"/>
      </w:r>
      <w:r>
        <w:rPr>
          <w:sz w:val="22"/>
        </w:rPr>
        <w:t xml:space="preserve"> Gemarkung ______, Flur ______, Flurstück ______. Die Größe der Fläche beträgt ______m². </w:t>
      </w:r>
    </w:p>
    <w:p w14:paraId="260E8246" w14:textId="77777777" w:rsidR="003E19AD" w:rsidRDefault="00576B54">
      <w:pPr>
        <w:spacing w:after="21" w:line="259" w:lineRule="auto"/>
        <w:ind w:left="0" w:firstLine="0"/>
        <w:jc w:val="left"/>
        <w:rPr>
          <w:sz w:val="22"/>
        </w:rPr>
      </w:pPr>
      <w:r>
        <w:rPr>
          <w:sz w:val="22"/>
        </w:rPr>
        <w:t xml:space="preserve"> </w:t>
      </w:r>
    </w:p>
    <w:p w14:paraId="15A88A3A" w14:textId="77777777" w:rsidR="003E19AD" w:rsidRDefault="00576B54">
      <w:pPr>
        <w:numPr>
          <w:ilvl w:val="0"/>
          <w:numId w:val="3"/>
        </w:numPr>
        <w:rPr>
          <w:sz w:val="22"/>
        </w:rPr>
      </w:pPr>
      <w:r>
        <w:rPr>
          <w:sz w:val="22"/>
        </w:rPr>
        <w:t xml:space="preserve">Die Abgrenzung der Fläche erfolgt auf der Grundlage des Auszugs aus der Flurkarte aus dem Liegenschaftskataster vom </w:t>
      </w:r>
      <w:proofErr w:type="spellStart"/>
      <w:r>
        <w:rPr>
          <w:sz w:val="22"/>
        </w:rPr>
        <w:t>xx.</w:t>
      </w:r>
      <w:proofErr w:type="gramStart"/>
      <w:r>
        <w:rPr>
          <w:sz w:val="22"/>
        </w:rPr>
        <w:t>xx.xxxx</w:t>
      </w:r>
      <w:proofErr w:type="spellEnd"/>
      <w:proofErr w:type="gramEnd"/>
      <w:r>
        <w:rPr>
          <w:sz w:val="22"/>
        </w:rPr>
        <w:t xml:space="preserve">. Die Fläche ist farblich gekennzeichnet. Der Auszug ist diesem Vertrag als </w:t>
      </w:r>
      <w:r>
        <w:rPr>
          <w:b/>
          <w:sz w:val="22"/>
        </w:rPr>
        <w:t>Anlage II</w:t>
      </w:r>
      <w:r>
        <w:rPr>
          <w:sz w:val="22"/>
        </w:rPr>
        <w:t xml:space="preserve"> beigefügt.  </w:t>
      </w:r>
    </w:p>
    <w:p w14:paraId="7DCBA1E4" w14:textId="77777777" w:rsidR="003E19AD" w:rsidRDefault="00576B54">
      <w:pPr>
        <w:spacing w:after="21" w:line="259" w:lineRule="auto"/>
        <w:ind w:left="0" w:firstLine="0"/>
        <w:jc w:val="left"/>
        <w:rPr>
          <w:sz w:val="22"/>
        </w:rPr>
      </w:pPr>
      <w:r>
        <w:rPr>
          <w:sz w:val="22"/>
        </w:rPr>
        <w:t xml:space="preserve"> </w:t>
      </w:r>
    </w:p>
    <w:p w14:paraId="080EAB55" w14:textId="77777777" w:rsidR="003E19AD" w:rsidRDefault="00576B54">
      <w:pPr>
        <w:numPr>
          <w:ilvl w:val="0"/>
          <w:numId w:val="3"/>
        </w:numPr>
        <w:rPr>
          <w:sz w:val="22"/>
        </w:rPr>
      </w:pPr>
      <w:r>
        <w:rPr>
          <w:sz w:val="22"/>
        </w:rPr>
        <w:t xml:space="preserve">Eine Kennzeichnung in der Örtlichkeit ist aufgrund der vollumfänglichen Einbeziehung der Fläche in die Maßnahme nicht erforderlich. Soweit mit den späteren Bestimmungen der </w:t>
      </w:r>
      <w:r>
        <w:rPr>
          <w:sz w:val="22"/>
        </w:rPr>
        <w:lastRenderedPageBreak/>
        <w:t>Plangenehmigung vereinbar, kann gemäß den Nebenbestimmungen der Plangenehmigung nach § 68 WHG insgesamt eine Abgrenzung des Maßnahmenbereiches mindestens durch Eichenspaltpfähle erfolgen, um die Maßnahme vor unbefugtem Zutritt / Befahren zu sichern.</w:t>
      </w:r>
    </w:p>
    <w:p w14:paraId="35CF86F7" w14:textId="77777777" w:rsidR="003E19AD" w:rsidRDefault="003E19AD">
      <w:pPr>
        <w:pStyle w:val="berschrift1"/>
        <w:ind w:left="0" w:right="245" w:firstLine="0"/>
        <w:jc w:val="both"/>
        <w:rPr>
          <w:sz w:val="22"/>
        </w:rPr>
      </w:pPr>
    </w:p>
    <w:p w14:paraId="75797636" w14:textId="77777777" w:rsidR="003E19AD" w:rsidRDefault="00576B54">
      <w:pPr>
        <w:pStyle w:val="berschrift1"/>
        <w:ind w:right="245"/>
        <w:rPr>
          <w:sz w:val="22"/>
        </w:rPr>
      </w:pPr>
      <w:bookmarkStart w:id="11" w:name="_Toc76034868"/>
      <w:r>
        <w:rPr>
          <w:sz w:val="22"/>
        </w:rPr>
        <w:t>§ 3 Grunddienstbarkeit</w:t>
      </w:r>
      <w:r>
        <w:rPr>
          <w:rStyle w:val="Funotenzeichen"/>
          <w:sz w:val="22"/>
        </w:rPr>
        <w:footnoteReference w:id="8"/>
      </w:r>
      <w:r>
        <w:rPr>
          <w:sz w:val="22"/>
        </w:rPr>
        <w:t xml:space="preserve"> / beschränkte persönliche Dienstbarkeit</w:t>
      </w:r>
      <w:bookmarkEnd w:id="11"/>
    </w:p>
    <w:p w14:paraId="4FB8F691" w14:textId="77777777" w:rsidR="003E19AD" w:rsidRDefault="00576B54">
      <w:pPr>
        <w:spacing w:after="19" w:line="259" w:lineRule="auto"/>
        <w:ind w:left="0" w:firstLine="0"/>
        <w:jc w:val="left"/>
      </w:pPr>
      <w:r>
        <w:t xml:space="preserve"> </w:t>
      </w:r>
    </w:p>
    <w:p w14:paraId="05D809BF" w14:textId="77777777" w:rsidR="003E19AD" w:rsidRDefault="00576B54">
      <w:pPr>
        <w:numPr>
          <w:ilvl w:val="0"/>
          <w:numId w:val="4"/>
        </w:numPr>
        <w:tabs>
          <w:tab w:val="left" w:pos="709"/>
        </w:tabs>
        <w:rPr>
          <w:sz w:val="22"/>
        </w:rPr>
      </w:pPr>
      <w:r>
        <w:rPr>
          <w:sz w:val="22"/>
        </w:rPr>
        <w:t>Der Eigentümer verpflichtet sich, im Grundbuch beim Amtsgericht _________________ für die in § 2 des Vertrages genannte Fläche eine Grunddienstbarkeit / beschränkte persönliche Dienstbarkeit in Form eines Nutzungsrechtes eintragen zu lassen</w:t>
      </w:r>
      <w:r>
        <w:rPr>
          <w:rStyle w:val="Funotenzeichen"/>
          <w:sz w:val="22"/>
        </w:rPr>
        <w:footnoteReference w:id="9"/>
      </w:r>
      <w:r>
        <w:rPr>
          <w:sz w:val="22"/>
        </w:rPr>
        <w:t xml:space="preserve"> mit folgendem Inhalt</w:t>
      </w:r>
      <w:r>
        <w:rPr>
          <w:rStyle w:val="Funotenzeichen"/>
          <w:sz w:val="22"/>
        </w:rPr>
        <w:footnoteReference w:id="10"/>
      </w:r>
      <w:r>
        <w:rPr>
          <w:sz w:val="22"/>
        </w:rPr>
        <w:t xml:space="preserve">: </w:t>
      </w:r>
    </w:p>
    <w:p w14:paraId="4BFA9B89" w14:textId="77777777" w:rsidR="003E19AD" w:rsidRDefault="00576B54">
      <w:pPr>
        <w:spacing w:after="19" w:line="259" w:lineRule="auto"/>
        <w:ind w:left="0" w:firstLine="0"/>
        <w:jc w:val="left"/>
        <w:rPr>
          <w:sz w:val="22"/>
        </w:rPr>
      </w:pPr>
      <w:r>
        <w:rPr>
          <w:sz w:val="22"/>
        </w:rPr>
        <w:t xml:space="preserve"> </w:t>
      </w:r>
    </w:p>
    <w:p w14:paraId="682DA49E" w14:textId="77777777" w:rsidR="003E19AD" w:rsidRDefault="00576B54">
      <w:pPr>
        <w:numPr>
          <w:ilvl w:val="1"/>
          <w:numId w:val="4"/>
        </w:numPr>
        <w:jc w:val="left"/>
        <w:rPr>
          <w:sz w:val="22"/>
        </w:rPr>
      </w:pPr>
      <w:r>
        <w:rPr>
          <w:sz w:val="22"/>
        </w:rPr>
        <w:t>Die Fläche</w:t>
      </w:r>
      <w:r>
        <w:rPr>
          <w:rStyle w:val="Funotenzeichen"/>
          <w:sz w:val="22"/>
        </w:rPr>
        <w:footnoteReference w:id="11"/>
      </w:r>
      <w:r>
        <w:rPr>
          <w:sz w:val="22"/>
        </w:rPr>
        <w:t xml:space="preserve"> dient der Maßnahme</w:t>
      </w:r>
      <w:r>
        <w:rPr>
          <w:rStyle w:val="Funotenzeichen"/>
          <w:sz w:val="22"/>
        </w:rPr>
        <w:footnoteReference w:id="12"/>
      </w:r>
      <w:r>
        <w:rPr>
          <w:sz w:val="22"/>
        </w:rPr>
        <w:t>. Die Fläche darf aus Gründen der Maßnahme nur zu den Zwecken _________</w:t>
      </w:r>
      <w:r>
        <w:rPr>
          <w:rStyle w:val="Funotenzeichen"/>
          <w:sz w:val="22"/>
        </w:rPr>
        <w:footnoteReference w:id="13"/>
      </w:r>
      <w:r>
        <w:rPr>
          <w:sz w:val="22"/>
        </w:rPr>
        <w:t xml:space="preserve"> und unter den festgelegten Verpflichtungen__________</w:t>
      </w:r>
      <w:r>
        <w:rPr>
          <w:rStyle w:val="Funotenzeichen"/>
          <w:sz w:val="22"/>
        </w:rPr>
        <w:footnoteReference w:id="14"/>
      </w:r>
      <w:r>
        <w:rPr>
          <w:sz w:val="22"/>
        </w:rPr>
        <w:t xml:space="preserve"> genutzt werden. Begünstigter ist XXX</w:t>
      </w:r>
      <w:r>
        <w:rPr>
          <w:rStyle w:val="Funotenzeichen"/>
          <w:sz w:val="22"/>
        </w:rPr>
        <w:footnoteReference w:id="15"/>
      </w:r>
      <w:r>
        <w:rPr>
          <w:sz w:val="22"/>
        </w:rPr>
        <w:t xml:space="preserve">. Es wird ferner auf die </w:t>
      </w:r>
      <w:r>
        <w:rPr>
          <w:sz w:val="22"/>
        </w:rPr>
        <w:t>Eintragungsbewilligung Bezug genommen.</w:t>
      </w:r>
      <w:r>
        <w:rPr>
          <w:rStyle w:val="Funotenzeichen"/>
          <w:sz w:val="22"/>
        </w:rPr>
        <w:footnoteReference w:id="16"/>
      </w:r>
    </w:p>
    <w:p w14:paraId="3A113709" w14:textId="77777777" w:rsidR="003E19AD" w:rsidRDefault="00576B54">
      <w:pPr>
        <w:spacing w:after="19" w:line="259" w:lineRule="auto"/>
        <w:ind w:left="706" w:firstLine="0"/>
        <w:jc w:val="left"/>
        <w:rPr>
          <w:sz w:val="22"/>
        </w:rPr>
      </w:pPr>
      <w:r>
        <w:rPr>
          <w:sz w:val="22"/>
        </w:rPr>
        <w:t xml:space="preserve"> </w:t>
      </w:r>
    </w:p>
    <w:p w14:paraId="417934DA" w14:textId="77777777" w:rsidR="003E19AD" w:rsidRDefault="00576B54">
      <w:pPr>
        <w:spacing w:after="3" w:line="277" w:lineRule="auto"/>
        <w:ind w:left="716" w:firstLine="0"/>
        <w:jc w:val="left"/>
        <w:rPr>
          <w:sz w:val="22"/>
        </w:rPr>
      </w:pPr>
      <w:r>
        <w:rPr>
          <w:sz w:val="22"/>
        </w:rPr>
        <w:lastRenderedPageBreak/>
        <w:t>2.         Der Eigentümer</w:t>
      </w:r>
      <w:r>
        <w:rPr>
          <w:rStyle w:val="Funotenzeichen"/>
          <w:sz w:val="22"/>
        </w:rPr>
        <w:footnoteReference w:id="17"/>
      </w:r>
      <w:r>
        <w:rPr>
          <w:sz w:val="22"/>
        </w:rPr>
        <w:t xml:space="preserve"> hat zu dulden, dass die Fläche dauerhaft als Fläche für die Maßnahme hergerichtet und auf Dauer genutzt wird. Der Eigentümer ist verpflichtet, seinerseits keine Handlungen in Bezug auf die Fläche vorzunehmen, die die Maßnahme gefährden könnten</w:t>
      </w:r>
      <w:r>
        <w:rPr>
          <w:rStyle w:val="Funotenzeichen"/>
          <w:sz w:val="22"/>
        </w:rPr>
        <w:footnoteReference w:id="18"/>
      </w:r>
      <w:r>
        <w:rPr>
          <w:sz w:val="22"/>
        </w:rPr>
        <w:t>.</w:t>
      </w:r>
    </w:p>
    <w:p w14:paraId="61ED6E34" w14:textId="77777777" w:rsidR="003E19AD" w:rsidRDefault="00576B54">
      <w:pPr>
        <w:spacing w:after="0" w:line="259" w:lineRule="auto"/>
        <w:ind w:left="706" w:firstLine="0"/>
        <w:jc w:val="left"/>
      </w:pPr>
      <w:r>
        <w:t xml:space="preserve"> </w:t>
      </w:r>
    </w:p>
    <w:p w14:paraId="6CA9A704" w14:textId="77777777" w:rsidR="003E19AD" w:rsidRDefault="00576B54">
      <w:pPr>
        <w:numPr>
          <w:ilvl w:val="0"/>
          <w:numId w:val="4"/>
        </w:numPr>
        <w:tabs>
          <w:tab w:val="left" w:pos="709"/>
        </w:tabs>
        <w:rPr>
          <w:sz w:val="22"/>
        </w:rPr>
      </w:pPr>
      <w:r>
        <w:rPr>
          <w:sz w:val="22"/>
        </w:rPr>
        <w:t>Die Eintragung beim Grundbuchamt wird vom Eigentümer beantragt. Der Eintrag ist dem XXX sowie der Unteren Wasserbehörde und Unteren Naturschutzbehörde des Kreises</w:t>
      </w:r>
      <w:r>
        <w:rPr>
          <w:rStyle w:val="Funotenzeichen"/>
          <w:sz w:val="22"/>
        </w:rPr>
        <w:footnoteReference w:id="19"/>
      </w:r>
      <w:r>
        <w:rPr>
          <w:sz w:val="22"/>
        </w:rPr>
        <w:t xml:space="preserve"> __________________ durch eine Kopie des Grundbuchauszuges nachzuweisen. Alle mit der Eintragung verbundenen Kosten und Gebühren zahlt der XXX. </w:t>
      </w:r>
    </w:p>
    <w:p w14:paraId="43793465" w14:textId="77777777" w:rsidR="003E19AD" w:rsidRDefault="003E19AD">
      <w:pPr>
        <w:spacing w:after="21" w:line="259" w:lineRule="auto"/>
        <w:ind w:left="0" w:firstLine="0"/>
        <w:jc w:val="left"/>
        <w:rPr>
          <w:sz w:val="22"/>
        </w:rPr>
      </w:pPr>
    </w:p>
    <w:p w14:paraId="1BDBEEEB" w14:textId="77777777" w:rsidR="003E19AD" w:rsidRDefault="00576B54">
      <w:pPr>
        <w:pStyle w:val="berschrift1"/>
        <w:ind w:right="5"/>
        <w:rPr>
          <w:sz w:val="22"/>
        </w:rPr>
      </w:pPr>
      <w:bookmarkStart w:id="12" w:name="_Toc76034869"/>
      <w:r>
        <w:rPr>
          <w:sz w:val="22"/>
        </w:rPr>
        <w:t>§ 4 Kapitalisierte Nutzungsausfallentschädigung</w:t>
      </w:r>
      <w:bookmarkEnd w:id="12"/>
      <w:r>
        <w:rPr>
          <w:sz w:val="22"/>
        </w:rPr>
        <w:t xml:space="preserve"> </w:t>
      </w:r>
    </w:p>
    <w:p w14:paraId="5F697A3F" w14:textId="77777777" w:rsidR="003E19AD" w:rsidRDefault="00576B54">
      <w:pPr>
        <w:spacing w:after="19" w:line="259" w:lineRule="auto"/>
        <w:ind w:left="0" w:firstLine="0"/>
        <w:jc w:val="left"/>
        <w:rPr>
          <w:sz w:val="22"/>
        </w:rPr>
      </w:pPr>
      <w:r>
        <w:rPr>
          <w:sz w:val="22"/>
        </w:rPr>
        <w:t xml:space="preserve"> </w:t>
      </w:r>
    </w:p>
    <w:p w14:paraId="6C83AAA9" w14:textId="77777777" w:rsidR="003E19AD" w:rsidRDefault="00576B54">
      <w:pPr>
        <w:numPr>
          <w:ilvl w:val="0"/>
          <w:numId w:val="5"/>
        </w:numPr>
        <w:spacing w:after="3" w:line="277" w:lineRule="auto"/>
        <w:rPr>
          <w:sz w:val="22"/>
        </w:rPr>
      </w:pPr>
      <w:r>
        <w:rPr>
          <w:sz w:val="22"/>
        </w:rPr>
        <w:t xml:space="preserve">XXX zahlt an den Eigentümer für den dauerhaften Entzug der Fläche aus der </w:t>
      </w:r>
      <w:r>
        <w:rPr>
          <w:sz w:val="22"/>
        </w:rPr>
        <w:t>landwirtschaftlichen Nutzung einmalig eine kapitalisierte Nutzungsausfallentschädigung in Höhe von ______</w:t>
      </w:r>
      <w:r>
        <w:rPr>
          <w:rStyle w:val="Funotenzeichen"/>
          <w:sz w:val="22"/>
        </w:rPr>
        <w:footnoteReference w:id="20"/>
      </w:r>
      <w:r>
        <w:rPr>
          <w:sz w:val="22"/>
        </w:rPr>
        <w:t xml:space="preserve"> € je m².  </w:t>
      </w:r>
    </w:p>
    <w:p w14:paraId="12370531" w14:textId="77777777" w:rsidR="003E19AD" w:rsidRDefault="00576B54">
      <w:pPr>
        <w:spacing w:after="19" w:line="259" w:lineRule="auto"/>
        <w:ind w:left="0" w:firstLine="0"/>
        <w:jc w:val="left"/>
        <w:rPr>
          <w:sz w:val="22"/>
        </w:rPr>
      </w:pPr>
      <w:r>
        <w:rPr>
          <w:sz w:val="22"/>
        </w:rPr>
        <w:t xml:space="preserve"> </w:t>
      </w:r>
    </w:p>
    <w:p w14:paraId="63CEDC93" w14:textId="77777777" w:rsidR="003E19AD" w:rsidRDefault="00576B54">
      <w:pPr>
        <w:numPr>
          <w:ilvl w:val="0"/>
          <w:numId w:val="5"/>
        </w:numPr>
        <w:rPr>
          <w:sz w:val="22"/>
        </w:rPr>
      </w:pPr>
      <w:r>
        <w:rPr>
          <w:sz w:val="22"/>
        </w:rPr>
        <w:t xml:space="preserve">Ausgehend von einer Flächengröße von insgesamt ______ m² und einer Nutzungsausfallentschädigung von ______ € je m² ergibt sich damit eine Gesamtsumme von ________ €.  </w:t>
      </w:r>
    </w:p>
    <w:p w14:paraId="11F0E0F3" w14:textId="77777777" w:rsidR="003E19AD" w:rsidRDefault="00576B54">
      <w:pPr>
        <w:spacing w:after="19" w:line="259" w:lineRule="auto"/>
        <w:ind w:left="0" w:firstLine="0"/>
        <w:jc w:val="left"/>
        <w:rPr>
          <w:sz w:val="22"/>
        </w:rPr>
      </w:pPr>
      <w:r>
        <w:rPr>
          <w:sz w:val="22"/>
        </w:rPr>
        <w:t xml:space="preserve"> </w:t>
      </w:r>
    </w:p>
    <w:p w14:paraId="60F2932E" w14:textId="77777777" w:rsidR="003E19AD" w:rsidRDefault="00576B54">
      <w:pPr>
        <w:numPr>
          <w:ilvl w:val="0"/>
          <w:numId w:val="5"/>
        </w:numPr>
        <w:spacing w:after="125"/>
        <w:rPr>
          <w:sz w:val="22"/>
        </w:rPr>
      </w:pPr>
      <w:r>
        <w:rPr>
          <w:sz w:val="22"/>
        </w:rPr>
        <w:t xml:space="preserve">Die Zahlung der Nutzungsausfallentschädigung erfolgt innerhalb von 4 Wochen nach Nachweis der Grunddienstbarkeit gem. § 3 Abs. 2 S. 2 des Vertrages auf das </w:t>
      </w:r>
    </w:p>
    <w:p w14:paraId="550541CC" w14:textId="77777777" w:rsidR="003E19AD" w:rsidRDefault="003E19AD">
      <w:pPr>
        <w:pStyle w:val="Listenabsatz"/>
        <w:rPr>
          <w:sz w:val="22"/>
        </w:rPr>
      </w:pPr>
    </w:p>
    <w:p w14:paraId="45BA1323" w14:textId="77777777" w:rsidR="003E19AD" w:rsidRDefault="00576B54">
      <w:pPr>
        <w:spacing w:after="125"/>
        <w:rPr>
          <w:sz w:val="22"/>
        </w:rPr>
      </w:pPr>
      <w:r>
        <w:rPr>
          <w:sz w:val="22"/>
        </w:rPr>
        <w:t>Konto bei:</w:t>
      </w:r>
      <w:r>
        <w:rPr>
          <w:sz w:val="22"/>
        </w:rPr>
        <w:tab/>
      </w:r>
      <w:r>
        <w:rPr>
          <w:sz w:val="22"/>
        </w:rPr>
        <w:tab/>
        <w:t xml:space="preserve"> _____________________________________         </w:t>
      </w:r>
    </w:p>
    <w:p w14:paraId="0E7D125D" w14:textId="77777777" w:rsidR="003E19AD" w:rsidRDefault="00576B54">
      <w:pPr>
        <w:spacing w:after="128"/>
        <w:ind w:left="-5"/>
        <w:rPr>
          <w:sz w:val="22"/>
        </w:rPr>
      </w:pPr>
      <w:r>
        <w:rPr>
          <w:sz w:val="22"/>
        </w:rPr>
        <w:t xml:space="preserve">Kontoinhaber: </w:t>
      </w:r>
      <w:r>
        <w:rPr>
          <w:sz w:val="22"/>
        </w:rPr>
        <w:tab/>
        <w:t xml:space="preserve"> _____________________________________</w:t>
      </w:r>
    </w:p>
    <w:p w14:paraId="6F363BCB" w14:textId="77777777" w:rsidR="003E19AD" w:rsidRDefault="00576B54">
      <w:pPr>
        <w:spacing w:after="128"/>
        <w:ind w:left="-5"/>
        <w:rPr>
          <w:sz w:val="22"/>
        </w:rPr>
      </w:pPr>
      <w:r>
        <w:rPr>
          <w:sz w:val="22"/>
        </w:rPr>
        <w:t>IBAN:</w:t>
      </w:r>
      <w:r>
        <w:rPr>
          <w:sz w:val="22"/>
        </w:rPr>
        <w:tab/>
      </w:r>
      <w:r>
        <w:rPr>
          <w:sz w:val="22"/>
        </w:rPr>
        <w:tab/>
      </w:r>
      <w:r>
        <w:rPr>
          <w:sz w:val="22"/>
        </w:rPr>
        <w:tab/>
        <w:t xml:space="preserve"> _____________________________________                                </w:t>
      </w:r>
    </w:p>
    <w:p w14:paraId="0EA0DBED" w14:textId="77777777" w:rsidR="003E19AD" w:rsidRDefault="00576B54">
      <w:pPr>
        <w:spacing w:after="22" w:line="259" w:lineRule="auto"/>
        <w:ind w:left="0" w:right="513" w:firstLine="0"/>
        <w:jc w:val="center"/>
      </w:pPr>
      <w:r>
        <w:rPr>
          <w:b/>
        </w:rPr>
        <w:t xml:space="preserve"> </w:t>
      </w:r>
    </w:p>
    <w:p w14:paraId="4C21CC44" w14:textId="77777777" w:rsidR="003E19AD" w:rsidRDefault="003E19AD">
      <w:pPr>
        <w:spacing w:after="19" w:line="259" w:lineRule="auto"/>
        <w:ind w:left="0" w:right="513" w:firstLine="0"/>
        <w:jc w:val="center"/>
        <w:rPr>
          <w:b/>
        </w:rPr>
      </w:pPr>
    </w:p>
    <w:p w14:paraId="47A63D3F" w14:textId="77777777" w:rsidR="003E19AD" w:rsidRDefault="003E19AD">
      <w:pPr>
        <w:spacing w:after="19" w:line="259" w:lineRule="auto"/>
        <w:ind w:left="0" w:right="513" w:firstLine="0"/>
        <w:jc w:val="center"/>
        <w:rPr>
          <w:b/>
        </w:rPr>
      </w:pPr>
    </w:p>
    <w:p w14:paraId="4F886CFB" w14:textId="77777777" w:rsidR="003E19AD" w:rsidRDefault="003E19AD">
      <w:pPr>
        <w:spacing w:after="19" w:line="259" w:lineRule="auto"/>
        <w:ind w:left="0" w:right="513" w:firstLine="0"/>
        <w:jc w:val="center"/>
        <w:rPr>
          <w:b/>
        </w:rPr>
      </w:pPr>
    </w:p>
    <w:p w14:paraId="3FC9C3E2" w14:textId="77777777" w:rsidR="003E19AD" w:rsidRDefault="00576B54">
      <w:pPr>
        <w:spacing w:after="19" w:line="259" w:lineRule="auto"/>
        <w:ind w:left="0" w:right="513" w:firstLine="0"/>
        <w:jc w:val="center"/>
      </w:pPr>
      <w:r>
        <w:rPr>
          <w:b/>
        </w:rPr>
        <w:t xml:space="preserve"> </w:t>
      </w:r>
    </w:p>
    <w:p w14:paraId="3A6C81C1" w14:textId="77777777" w:rsidR="003E19AD" w:rsidRDefault="00576B54">
      <w:pPr>
        <w:pStyle w:val="berschrift1"/>
        <w:spacing w:after="259"/>
        <w:ind w:right="5"/>
        <w:rPr>
          <w:sz w:val="22"/>
        </w:rPr>
      </w:pPr>
      <w:bookmarkStart w:id="13" w:name="_Toc76034870"/>
      <w:r>
        <w:rPr>
          <w:sz w:val="22"/>
        </w:rPr>
        <w:lastRenderedPageBreak/>
        <w:t>§ 5 Besondere Verpflichtungen</w:t>
      </w:r>
      <w:bookmarkEnd w:id="13"/>
      <w:r>
        <w:rPr>
          <w:sz w:val="22"/>
        </w:rPr>
        <w:t xml:space="preserve"> </w:t>
      </w:r>
    </w:p>
    <w:p w14:paraId="6FBA9BFB" w14:textId="77777777" w:rsidR="003E19AD" w:rsidRDefault="00576B54">
      <w:pPr>
        <w:numPr>
          <w:ilvl w:val="0"/>
          <w:numId w:val="6"/>
        </w:numPr>
        <w:tabs>
          <w:tab w:val="left" w:pos="709"/>
        </w:tabs>
        <w:spacing w:after="246"/>
        <w:ind w:left="0" w:firstLine="0"/>
        <w:rPr>
          <w:sz w:val="22"/>
        </w:rPr>
      </w:pPr>
      <w:r>
        <w:rPr>
          <w:sz w:val="22"/>
        </w:rPr>
        <w:t xml:space="preserve">Jegliche Nutzung der Fläche, die dem Vertragszweck entgegensteht, ist auf Dauer nicht mehr zulässig. </w:t>
      </w:r>
    </w:p>
    <w:p w14:paraId="64FEE856" w14:textId="77777777" w:rsidR="003E19AD" w:rsidRDefault="00576B54">
      <w:pPr>
        <w:numPr>
          <w:ilvl w:val="0"/>
          <w:numId w:val="6"/>
        </w:numPr>
        <w:tabs>
          <w:tab w:val="left" w:pos="709"/>
        </w:tabs>
        <w:spacing w:after="246"/>
        <w:ind w:left="0" w:firstLine="0"/>
        <w:rPr>
          <w:sz w:val="22"/>
        </w:rPr>
      </w:pPr>
      <w:r>
        <w:rPr>
          <w:sz w:val="22"/>
        </w:rPr>
        <w:t xml:space="preserve">Eine Pflege der Fläche ist nicht erforderlich. Davon unberührt bleiben Unterhaltungsmaßnahmen des XXX im Bedarfsfall zur Gewährleistung des ordnungsgemäßen Wasserabflusses sowie die Pflege der unter § 5 Abs. 4 des Vertrages benannten Flächen. </w:t>
      </w:r>
    </w:p>
    <w:p w14:paraId="22242AB3" w14:textId="77777777" w:rsidR="003E19AD" w:rsidRDefault="00576B54">
      <w:pPr>
        <w:numPr>
          <w:ilvl w:val="0"/>
          <w:numId w:val="6"/>
        </w:numPr>
        <w:ind w:left="0" w:firstLine="0"/>
        <w:rPr>
          <w:sz w:val="22"/>
        </w:rPr>
      </w:pPr>
      <w:r>
        <w:rPr>
          <w:sz w:val="22"/>
        </w:rPr>
        <w:t xml:space="preserve">Der Eigentümer hat natürliche Veränderungen des Gewässers innerhalb der Fläche zu dulden. Die Beseitigung von Uferabbrüchen ist nicht zulässig. Der Eigentümer hat Anspruch auf Durchführung von geeigneten Sicherungsmaßnahmen gegenüber XXX für den Fall, dass eigendynamische Fließgewässerentwicklungen über die Fläche hinausgehen oder nachweisliche eine Gefahr für die Bewirtschaftung der angrenzenden landwirtschaftlichen Nutzfläche besteht. </w:t>
      </w:r>
    </w:p>
    <w:p w14:paraId="6086C761" w14:textId="77777777" w:rsidR="003E19AD" w:rsidRDefault="003E19AD">
      <w:pPr>
        <w:ind w:left="709" w:hanging="709"/>
        <w:rPr>
          <w:sz w:val="22"/>
        </w:rPr>
      </w:pPr>
    </w:p>
    <w:p w14:paraId="2D9BB07A" w14:textId="77777777" w:rsidR="003E19AD" w:rsidRDefault="00576B54">
      <w:pPr>
        <w:numPr>
          <w:ilvl w:val="0"/>
          <w:numId w:val="6"/>
        </w:numPr>
        <w:ind w:left="0" w:firstLine="0"/>
        <w:rPr>
          <w:sz w:val="22"/>
        </w:rPr>
      </w:pPr>
      <w:r>
        <w:rPr>
          <w:sz w:val="22"/>
        </w:rPr>
        <w:t>Die ggfs. erforderliche Pflege der im Rahmen der Erfüllung von bestehenden Kompensationsverpflichtungen angelegten Biotope (rd. ______ m²) obliegt dem Eigentümer.</w:t>
      </w:r>
    </w:p>
    <w:p w14:paraId="48CE02CC" w14:textId="77777777" w:rsidR="003E19AD" w:rsidRDefault="003E19AD">
      <w:pPr>
        <w:pStyle w:val="Listenabsatz"/>
        <w:ind w:left="709" w:hanging="709"/>
        <w:rPr>
          <w:sz w:val="22"/>
        </w:rPr>
      </w:pPr>
    </w:p>
    <w:p w14:paraId="224E3B15" w14:textId="77777777" w:rsidR="003E19AD" w:rsidRDefault="00576B54">
      <w:pPr>
        <w:numPr>
          <w:ilvl w:val="0"/>
          <w:numId w:val="6"/>
        </w:numPr>
        <w:ind w:left="0" w:firstLine="0"/>
        <w:rPr>
          <w:sz w:val="22"/>
        </w:rPr>
      </w:pPr>
      <w:r>
        <w:rPr>
          <w:sz w:val="22"/>
        </w:rPr>
        <w:t xml:space="preserve">Die Errichtung baulicher Anlagen im Sinne von § 2 Abs. 1 der </w:t>
      </w:r>
      <w:proofErr w:type="spellStart"/>
      <w:r>
        <w:rPr>
          <w:sz w:val="22"/>
        </w:rPr>
        <w:t>BauO</w:t>
      </w:r>
      <w:proofErr w:type="spellEnd"/>
      <w:r>
        <w:rPr>
          <w:sz w:val="22"/>
        </w:rPr>
        <w:t xml:space="preserve"> NRW ist auf der Fläche verboten, auch wenn sie keiner bauaufsichtlichen Genehmigung bedürfen. Als bauliche Anlagen gelten insbesondere auch Hochsitze (geschlossene oder halbgeschlossene Kanzeln) und Futterraufen.</w:t>
      </w:r>
    </w:p>
    <w:p w14:paraId="2E3D487B" w14:textId="77777777" w:rsidR="003E19AD" w:rsidRDefault="003E19AD">
      <w:pPr>
        <w:pStyle w:val="Listenabsatz"/>
        <w:ind w:left="709" w:hanging="709"/>
        <w:rPr>
          <w:sz w:val="22"/>
        </w:rPr>
      </w:pPr>
    </w:p>
    <w:p w14:paraId="001264D7" w14:textId="77777777" w:rsidR="003E19AD" w:rsidRDefault="00576B54">
      <w:pPr>
        <w:numPr>
          <w:ilvl w:val="0"/>
          <w:numId w:val="6"/>
        </w:numPr>
        <w:ind w:left="0" w:firstLine="0"/>
        <w:rPr>
          <w:sz w:val="22"/>
        </w:rPr>
      </w:pPr>
      <w:r>
        <w:rPr>
          <w:sz w:val="22"/>
        </w:rPr>
        <w:t>Die Anlage von Wildäckern, die Zufütterung von Wild und das Einbringen von Tieren oder Pflanzen sind auf der gesamten Fläche untersagt.</w:t>
      </w:r>
    </w:p>
    <w:p w14:paraId="5CB32A86" w14:textId="77777777" w:rsidR="003E19AD" w:rsidRDefault="003E19AD">
      <w:pPr>
        <w:pStyle w:val="Listenabsatz"/>
        <w:ind w:left="709" w:hanging="709"/>
        <w:rPr>
          <w:sz w:val="22"/>
        </w:rPr>
      </w:pPr>
    </w:p>
    <w:p w14:paraId="60734D24" w14:textId="77777777" w:rsidR="003E19AD" w:rsidRDefault="00576B54">
      <w:pPr>
        <w:numPr>
          <w:ilvl w:val="0"/>
          <w:numId w:val="6"/>
        </w:numPr>
        <w:ind w:left="0" w:firstLine="0"/>
        <w:rPr>
          <w:sz w:val="22"/>
        </w:rPr>
      </w:pPr>
      <w:r>
        <w:rPr>
          <w:sz w:val="22"/>
        </w:rPr>
        <w:t>Das Befahren und eine maschinelle Bearbeitung der Fläche mit Ausnahme der zulässigen Pflegearbeit nach Abs. 4 sind untersagt.</w:t>
      </w:r>
    </w:p>
    <w:p w14:paraId="42634C39" w14:textId="77777777" w:rsidR="003E19AD" w:rsidRDefault="003E19AD">
      <w:pPr>
        <w:pStyle w:val="Listenabsatz"/>
        <w:ind w:left="0" w:firstLine="0"/>
        <w:rPr>
          <w:sz w:val="22"/>
        </w:rPr>
      </w:pPr>
    </w:p>
    <w:p w14:paraId="767000FE" w14:textId="77777777" w:rsidR="003E19AD" w:rsidRDefault="00576B54">
      <w:pPr>
        <w:numPr>
          <w:ilvl w:val="0"/>
          <w:numId w:val="6"/>
        </w:numPr>
        <w:ind w:left="0" w:firstLine="0"/>
        <w:rPr>
          <w:sz w:val="22"/>
        </w:rPr>
      </w:pPr>
      <w:r>
        <w:rPr>
          <w:sz w:val="22"/>
        </w:rPr>
        <w:t xml:space="preserve">Biozide, Düngemittel, Kalk, Gülle oder Klärschlamm dürfen auf der Fläche nicht angewendet und/oder gelagert werden. Die Anlage von Silage- und Futtermiete sowie die Lagerung von Heu- und </w:t>
      </w:r>
      <w:proofErr w:type="spellStart"/>
      <w:r>
        <w:rPr>
          <w:sz w:val="22"/>
        </w:rPr>
        <w:t>Silageballen</w:t>
      </w:r>
      <w:proofErr w:type="spellEnd"/>
      <w:r>
        <w:rPr>
          <w:sz w:val="22"/>
        </w:rPr>
        <w:t xml:space="preserve"> sind nicht gestattet.</w:t>
      </w:r>
    </w:p>
    <w:p w14:paraId="41E30BC1" w14:textId="77777777" w:rsidR="003E19AD" w:rsidRDefault="003E19AD">
      <w:pPr>
        <w:pStyle w:val="Listenabsatz"/>
        <w:ind w:left="709" w:hanging="709"/>
        <w:rPr>
          <w:sz w:val="22"/>
        </w:rPr>
      </w:pPr>
    </w:p>
    <w:p w14:paraId="3E46D224" w14:textId="77777777" w:rsidR="003E19AD" w:rsidRDefault="00576B54">
      <w:pPr>
        <w:pStyle w:val="Listenabsatz"/>
        <w:numPr>
          <w:ilvl w:val="0"/>
          <w:numId w:val="6"/>
        </w:numPr>
        <w:spacing w:after="246"/>
        <w:ind w:left="0" w:firstLine="0"/>
        <w:rPr>
          <w:sz w:val="22"/>
        </w:rPr>
      </w:pPr>
      <w:r>
        <w:rPr>
          <w:sz w:val="22"/>
        </w:rPr>
        <w:t xml:space="preserve">Sowohl die im Zuge der Maßnahmenumsetzung gepflanzten Ufergehölze als auch die eigendynamisch aufgewachsenen Ufergehölze sind gesetzlich geschützte Landschaftsbestandteile nach § 39 </w:t>
      </w:r>
      <w:proofErr w:type="spellStart"/>
      <w:r>
        <w:rPr>
          <w:sz w:val="22"/>
        </w:rPr>
        <w:t>LNatSchG</w:t>
      </w:r>
      <w:proofErr w:type="spellEnd"/>
      <w:r>
        <w:rPr>
          <w:sz w:val="22"/>
        </w:rPr>
        <w:t xml:space="preserve"> NRW und dürfen weder beschädigt noch beseitigt werden. Maßnahmen, die zu einer erheblichen oder nachhaltigen Beeinträchtigung oder zu einer Zerstörung der in § 39 Abs. 1 Nr. 1-3 </w:t>
      </w:r>
      <w:proofErr w:type="spellStart"/>
      <w:r>
        <w:rPr>
          <w:sz w:val="22"/>
        </w:rPr>
        <w:t>LNatSchG</w:t>
      </w:r>
      <w:proofErr w:type="spellEnd"/>
      <w:r>
        <w:rPr>
          <w:sz w:val="22"/>
        </w:rPr>
        <w:t xml:space="preserve"> NRW genannten Landschaftsbestandteile führen können, sind verboten. Pflegemaßnahmen, Maßnahmen zur Sicherung eines ordnungsgemäßen Wasserabflusses und die bestimmungsgemäße Nutzung der Ufergehölze werden hierdurch nicht berührt.</w:t>
      </w:r>
    </w:p>
    <w:p w14:paraId="3DF87F8D" w14:textId="77777777" w:rsidR="003E19AD" w:rsidRDefault="003E19AD">
      <w:pPr>
        <w:pStyle w:val="Listenabsatz"/>
        <w:ind w:left="709" w:hanging="709"/>
      </w:pPr>
    </w:p>
    <w:p w14:paraId="01422136" w14:textId="77777777" w:rsidR="003E19AD" w:rsidRDefault="00576B54">
      <w:pPr>
        <w:pStyle w:val="Listenabsatz"/>
        <w:numPr>
          <w:ilvl w:val="0"/>
          <w:numId w:val="6"/>
        </w:numPr>
        <w:spacing w:after="246"/>
        <w:ind w:left="0" w:firstLine="0"/>
        <w:rPr>
          <w:sz w:val="22"/>
        </w:rPr>
      </w:pPr>
      <w:r>
        <w:rPr>
          <w:sz w:val="22"/>
        </w:rPr>
        <w:t xml:space="preserve">Bei Erfordernis und in Absprache mit dem Eigentümer ist den Bediensteten des XXX oder deren Beauftragten ein Zugang bzw. eine Zufahrt zu der Fläche zu gewährleisten.  </w:t>
      </w:r>
    </w:p>
    <w:p w14:paraId="6100D80D" w14:textId="77777777" w:rsidR="003E19AD" w:rsidRDefault="003E19AD">
      <w:pPr>
        <w:pStyle w:val="Listenabsatz"/>
        <w:ind w:left="709" w:hanging="709"/>
        <w:rPr>
          <w:sz w:val="22"/>
        </w:rPr>
      </w:pPr>
    </w:p>
    <w:p w14:paraId="786D56D8" w14:textId="77777777" w:rsidR="003E19AD" w:rsidRDefault="00576B54">
      <w:pPr>
        <w:pStyle w:val="Listenabsatz"/>
        <w:numPr>
          <w:ilvl w:val="0"/>
          <w:numId w:val="6"/>
        </w:numPr>
        <w:spacing w:after="246"/>
        <w:ind w:left="0" w:firstLine="0"/>
        <w:rPr>
          <w:sz w:val="22"/>
        </w:rPr>
      </w:pPr>
      <w:r>
        <w:rPr>
          <w:sz w:val="22"/>
        </w:rPr>
        <w:lastRenderedPageBreak/>
        <w:t>XXX und der Eigentümer bemühen sich, die Umsetzung der Maßnahme und insbesondere den Maßnahmenbeginn mit der Beendigung der landwirtschaftlichen</w:t>
      </w:r>
      <w:r>
        <w:t xml:space="preserve"> </w:t>
      </w:r>
      <w:r>
        <w:rPr>
          <w:sz w:val="22"/>
        </w:rPr>
        <w:t xml:space="preserve">Nutzung in Einklang zu bringen. Der Eigentümer wird nicht zusätzlich für einen Ernteausfall, bereits erbrachten Aufwand o.ä. entschädigt. </w:t>
      </w:r>
    </w:p>
    <w:p w14:paraId="15A985E5" w14:textId="77777777" w:rsidR="003E19AD" w:rsidRDefault="003E19AD">
      <w:pPr>
        <w:pStyle w:val="Listenabsatz"/>
        <w:ind w:left="0" w:firstLine="0"/>
        <w:rPr>
          <w:sz w:val="22"/>
        </w:rPr>
      </w:pPr>
    </w:p>
    <w:p w14:paraId="23826B8C" w14:textId="77777777" w:rsidR="003E19AD" w:rsidRDefault="00576B54">
      <w:pPr>
        <w:pStyle w:val="Listenabsatz"/>
        <w:numPr>
          <w:ilvl w:val="0"/>
          <w:numId w:val="6"/>
        </w:numPr>
        <w:tabs>
          <w:tab w:val="left" w:pos="709"/>
        </w:tabs>
        <w:spacing w:after="246"/>
        <w:ind w:left="142"/>
        <w:rPr>
          <w:sz w:val="22"/>
        </w:rPr>
      </w:pPr>
      <w:r>
        <w:rPr>
          <w:sz w:val="22"/>
        </w:rPr>
        <w:t xml:space="preserve">Unbeschadet bleibt die </w:t>
      </w:r>
      <w:r>
        <w:rPr>
          <w:sz w:val="22"/>
        </w:rPr>
        <w:t>Befugnis des Eigentümers, die Fläche zu betreten.</w:t>
      </w:r>
      <w:r>
        <w:rPr>
          <w:rStyle w:val="Funotenzeichen"/>
          <w:sz w:val="22"/>
        </w:rPr>
        <w:footnoteReference w:id="21"/>
      </w:r>
    </w:p>
    <w:p w14:paraId="5D64AD07" w14:textId="77777777" w:rsidR="003E19AD" w:rsidRDefault="00576B54">
      <w:pPr>
        <w:pStyle w:val="berschrift1"/>
        <w:rPr>
          <w:sz w:val="22"/>
        </w:rPr>
      </w:pPr>
      <w:bookmarkStart w:id="14" w:name="_Toc76034871"/>
      <w:r>
        <w:rPr>
          <w:sz w:val="22"/>
        </w:rPr>
        <w:t>§ 6 Ausnahmen zu den besonderen Verpflichtungen</w:t>
      </w:r>
      <w:bookmarkEnd w:id="14"/>
    </w:p>
    <w:p w14:paraId="7A4ED735" w14:textId="77777777" w:rsidR="003E19AD" w:rsidRDefault="003E19AD"/>
    <w:p w14:paraId="3DA2FB26" w14:textId="77777777" w:rsidR="003E19AD" w:rsidRDefault="00576B54">
      <w:pPr>
        <w:pStyle w:val="Listenabsatz"/>
        <w:tabs>
          <w:tab w:val="left" w:pos="709"/>
        </w:tabs>
        <w:spacing w:after="19" w:line="259" w:lineRule="auto"/>
        <w:ind w:left="142" w:firstLine="0"/>
        <w:jc w:val="left"/>
        <w:rPr>
          <w:sz w:val="22"/>
        </w:rPr>
      </w:pPr>
      <w:r>
        <w:rPr>
          <w:sz w:val="22"/>
        </w:rPr>
        <w:t>(1)    Auf Antrag kann die Bezirksregierung jederzeit Ausnahmen zu § 5 des Vertrages im Hinblick auf die spätere Nutzung oder Pflege der vertragsgegenständlichen Flächen durch Bescheid</w:t>
      </w:r>
      <w:r>
        <w:rPr>
          <w:rStyle w:val="Funotenzeichen"/>
          <w:sz w:val="22"/>
        </w:rPr>
        <w:footnoteReference w:id="22"/>
      </w:r>
      <w:r>
        <w:rPr>
          <w:sz w:val="22"/>
        </w:rPr>
        <w:t xml:space="preserve"> zulassen. </w:t>
      </w:r>
    </w:p>
    <w:p w14:paraId="3089B40D" w14:textId="77777777" w:rsidR="003E19AD" w:rsidRDefault="003E19AD">
      <w:pPr>
        <w:pStyle w:val="Listenabsatz"/>
        <w:spacing w:after="19" w:line="259" w:lineRule="auto"/>
        <w:ind w:left="432" w:firstLine="0"/>
        <w:jc w:val="left"/>
        <w:rPr>
          <w:sz w:val="22"/>
        </w:rPr>
      </w:pPr>
    </w:p>
    <w:p w14:paraId="2DCD28FF" w14:textId="77777777" w:rsidR="003E19AD" w:rsidRDefault="00576B54">
      <w:pPr>
        <w:pStyle w:val="Listenabsatz"/>
        <w:spacing w:after="19" w:line="259" w:lineRule="auto"/>
        <w:ind w:left="142" w:firstLine="0"/>
        <w:jc w:val="left"/>
        <w:rPr>
          <w:sz w:val="22"/>
        </w:rPr>
      </w:pPr>
      <w:r>
        <w:rPr>
          <w:sz w:val="22"/>
        </w:rPr>
        <w:t xml:space="preserve">(2) </w:t>
      </w:r>
      <w:r>
        <w:rPr>
          <w:sz w:val="22"/>
        </w:rPr>
        <w:tab/>
        <w:t xml:space="preserve">Ausnahmen sind nur insoweit zulässig, als dies nicht der Erreichung des Vertragsziels nach § 1 Abs. 2 des Vertrages zuwiderläuft und keine sonstigen gewichtigen Gründe des Umwelt- und Naturschutzes dagegensprechen. Hierbei ist stets eine Einzelfallbetrachtung vorzunehmen, die je nach geplanter Maßnahme und Lage sowie Größe der Fläche des Grundstückes variieren kann. </w:t>
      </w:r>
    </w:p>
    <w:p w14:paraId="32AA830C" w14:textId="77777777" w:rsidR="003E19AD" w:rsidRDefault="003E19AD">
      <w:pPr>
        <w:pStyle w:val="Listenabsatz"/>
        <w:rPr>
          <w:sz w:val="22"/>
        </w:rPr>
      </w:pPr>
    </w:p>
    <w:p w14:paraId="527236FB" w14:textId="77777777" w:rsidR="003E19AD" w:rsidRDefault="00576B54">
      <w:pPr>
        <w:pStyle w:val="Listenabsatz"/>
        <w:spacing w:after="19" w:line="259" w:lineRule="auto"/>
        <w:ind w:left="142" w:firstLine="0"/>
        <w:jc w:val="left"/>
        <w:rPr>
          <w:sz w:val="22"/>
        </w:rPr>
      </w:pPr>
      <w:r>
        <w:rPr>
          <w:sz w:val="22"/>
        </w:rPr>
        <w:t>(3)     Die Entscheidung über einen Antrag kann unter Einbeziehung der Unteren Wasserbehörde sowie der Unteren Naturschutzbehörde erfolgen.</w:t>
      </w:r>
    </w:p>
    <w:p w14:paraId="02B409F0" w14:textId="77777777" w:rsidR="003E19AD" w:rsidRDefault="003E19AD">
      <w:pPr>
        <w:pStyle w:val="Listenabsatz"/>
        <w:rPr>
          <w:sz w:val="22"/>
        </w:rPr>
      </w:pPr>
    </w:p>
    <w:p w14:paraId="4FEDEBFE" w14:textId="77777777" w:rsidR="003E19AD" w:rsidRDefault="00576B54">
      <w:pPr>
        <w:pStyle w:val="Listenabsatz"/>
        <w:numPr>
          <w:ilvl w:val="0"/>
          <w:numId w:val="5"/>
        </w:numPr>
        <w:tabs>
          <w:tab w:val="left" w:pos="142"/>
        </w:tabs>
        <w:spacing w:after="19" w:line="259" w:lineRule="auto"/>
        <w:ind w:firstLine="0"/>
        <w:jc w:val="left"/>
        <w:rPr>
          <w:sz w:val="22"/>
        </w:rPr>
      </w:pPr>
      <w:r>
        <w:rPr>
          <w:sz w:val="22"/>
        </w:rPr>
        <w:t>Die Bezirksregierung kann im Rahmen der Gewährung einer Ausnahme geleistete Nutzungsentgelte vollständig oder anteilig zurückverlangen. Die Höhe der Rückzahlungs-verpflichtung steht im Ermessen der Bezirksregierung.</w:t>
      </w:r>
    </w:p>
    <w:p w14:paraId="758344C4" w14:textId="77777777" w:rsidR="003E19AD" w:rsidRDefault="00576B54">
      <w:pPr>
        <w:spacing w:after="19" w:line="259" w:lineRule="auto"/>
        <w:ind w:left="0" w:right="513" w:firstLine="0"/>
        <w:rPr>
          <w:sz w:val="22"/>
        </w:rPr>
      </w:pPr>
      <w:r>
        <w:rPr>
          <w:b/>
          <w:sz w:val="22"/>
        </w:rPr>
        <w:t xml:space="preserve"> </w:t>
      </w:r>
    </w:p>
    <w:p w14:paraId="47F20DB6" w14:textId="77777777" w:rsidR="003E19AD" w:rsidRDefault="00576B54">
      <w:pPr>
        <w:pStyle w:val="berschrift1"/>
        <w:rPr>
          <w:sz w:val="22"/>
        </w:rPr>
      </w:pPr>
      <w:bookmarkStart w:id="15" w:name="_Toc76034872"/>
      <w:r>
        <w:rPr>
          <w:sz w:val="22"/>
        </w:rPr>
        <w:t>§ 7 Rechtsnachfolge/ Veräußerung</w:t>
      </w:r>
      <w:bookmarkEnd w:id="15"/>
      <w:r>
        <w:rPr>
          <w:sz w:val="22"/>
        </w:rPr>
        <w:t xml:space="preserve"> </w:t>
      </w:r>
    </w:p>
    <w:p w14:paraId="2C04D85C" w14:textId="77777777" w:rsidR="003E19AD" w:rsidRDefault="003E19AD">
      <w:pPr>
        <w:rPr>
          <w:sz w:val="22"/>
        </w:rPr>
      </w:pPr>
    </w:p>
    <w:p w14:paraId="50ED01B6" w14:textId="77777777" w:rsidR="003E19AD" w:rsidRDefault="00576B54">
      <w:pPr>
        <w:pStyle w:val="Listenabsatz"/>
        <w:numPr>
          <w:ilvl w:val="0"/>
          <w:numId w:val="10"/>
        </w:numPr>
        <w:tabs>
          <w:tab w:val="left" w:pos="709"/>
          <w:tab w:val="left" w:pos="1134"/>
        </w:tabs>
        <w:ind w:left="0" w:hanging="15"/>
        <w:rPr>
          <w:sz w:val="22"/>
        </w:rPr>
      </w:pPr>
      <w:r>
        <w:rPr>
          <w:sz w:val="22"/>
        </w:rPr>
        <w:t>Eine Nutzungsänderung oder Veräußerung der Fläche ist nur mit Zustimmung der Bezirksregierung zulässig.</w:t>
      </w:r>
      <w:r>
        <w:rPr>
          <w:rStyle w:val="Funotenzeichen"/>
          <w:sz w:val="22"/>
        </w:rPr>
        <w:footnoteReference w:id="23"/>
      </w:r>
      <w:r>
        <w:rPr>
          <w:sz w:val="22"/>
        </w:rPr>
        <w:t xml:space="preserve"> Im Fall einer durch die Bezirksregierung zugestimmten Veräußerung oder Nutzungsänderung (abweichend von der eingeschränkten, entschädigten Nutzung) eines Grundstückes ist eine Rückzahlungsverpflichtung zu begründen. Gleiches gilt bei einer Veräußerung für den dem Zuwendungszweck entsprechenden Anteil des Zugewinns.</w:t>
      </w:r>
    </w:p>
    <w:p w14:paraId="2F67771D" w14:textId="77777777" w:rsidR="003E19AD" w:rsidRDefault="003E19AD">
      <w:pPr>
        <w:rPr>
          <w:sz w:val="22"/>
        </w:rPr>
      </w:pPr>
    </w:p>
    <w:p w14:paraId="2F515EC4" w14:textId="77777777" w:rsidR="003E19AD" w:rsidRDefault="00576B54">
      <w:pPr>
        <w:pStyle w:val="Listenabsatz"/>
        <w:numPr>
          <w:ilvl w:val="0"/>
          <w:numId w:val="10"/>
        </w:numPr>
        <w:ind w:left="0" w:hanging="15"/>
        <w:rPr>
          <w:sz w:val="22"/>
        </w:rPr>
      </w:pPr>
      <w:r>
        <w:rPr>
          <w:sz w:val="22"/>
        </w:rPr>
        <w:lastRenderedPageBreak/>
        <w:t>Im Falle der Veräußerung der Fläche ist der jetzige Eigentümer verpflichtet, die Übereignung unter die Bedingung zu stellen, dass der Rechtsnachfolger den in diesem Vertrag getroffenen Bestimmungen im Verhältnis zum XXX schriftlich zustimmt.</w:t>
      </w:r>
    </w:p>
    <w:p w14:paraId="5FAD46C4" w14:textId="77777777" w:rsidR="003E19AD" w:rsidRDefault="003E19AD">
      <w:pPr>
        <w:spacing w:after="19" w:line="259" w:lineRule="auto"/>
        <w:ind w:left="0" w:firstLine="0"/>
        <w:jc w:val="left"/>
        <w:rPr>
          <w:sz w:val="22"/>
        </w:rPr>
      </w:pPr>
    </w:p>
    <w:p w14:paraId="1580A493" w14:textId="77777777" w:rsidR="003E19AD" w:rsidRDefault="00576B54">
      <w:pPr>
        <w:pStyle w:val="Listenabsatz"/>
        <w:numPr>
          <w:ilvl w:val="0"/>
          <w:numId w:val="10"/>
        </w:numPr>
        <w:tabs>
          <w:tab w:val="left" w:pos="709"/>
        </w:tabs>
        <w:ind w:left="0" w:hanging="15"/>
        <w:rPr>
          <w:sz w:val="22"/>
        </w:rPr>
      </w:pPr>
      <w:r>
        <w:rPr>
          <w:sz w:val="22"/>
        </w:rPr>
        <w:t xml:space="preserve">Den Mitarbeitern des XXX oder deren Beauftragten ist ein Recht zum Zugang bzw. eine Zufahrt zur Maßnahmenfläche vom neuen Eigentümer zu gewährleisten. Dieser Zugang erfolgt in Absprache mit dem neuen Eigentümer. </w:t>
      </w:r>
    </w:p>
    <w:p w14:paraId="033646F1" w14:textId="77777777" w:rsidR="003E19AD" w:rsidRDefault="003E19AD">
      <w:pPr>
        <w:ind w:left="0" w:firstLine="0"/>
        <w:rPr>
          <w:sz w:val="22"/>
        </w:rPr>
      </w:pPr>
    </w:p>
    <w:p w14:paraId="544C2D1E" w14:textId="77777777" w:rsidR="003E19AD" w:rsidRDefault="00576B54">
      <w:pPr>
        <w:pStyle w:val="berschrift1"/>
        <w:rPr>
          <w:sz w:val="22"/>
        </w:rPr>
      </w:pPr>
      <w:bookmarkStart w:id="16" w:name="_Toc76034873"/>
      <w:r>
        <w:rPr>
          <w:sz w:val="22"/>
        </w:rPr>
        <w:t>§ 8 Kündigung</w:t>
      </w:r>
      <w:r>
        <w:rPr>
          <w:rStyle w:val="Funotenzeichen"/>
          <w:sz w:val="20"/>
        </w:rPr>
        <w:footnoteReference w:id="24"/>
      </w:r>
      <w:bookmarkEnd w:id="16"/>
    </w:p>
    <w:p w14:paraId="096BC021" w14:textId="77777777" w:rsidR="003E19AD" w:rsidRDefault="003E19AD">
      <w:pPr>
        <w:jc w:val="center"/>
        <w:rPr>
          <w:b/>
          <w:sz w:val="22"/>
        </w:rPr>
      </w:pPr>
    </w:p>
    <w:p w14:paraId="05B66F82" w14:textId="77777777" w:rsidR="003E19AD" w:rsidRDefault="00576B54">
      <w:pPr>
        <w:ind w:left="0" w:firstLine="0"/>
        <w:rPr>
          <w:sz w:val="22"/>
        </w:rPr>
      </w:pPr>
      <w:r>
        <w:rPr>
          <w:sz w:val="22"/>
        </w:rPr>
        <w:t>(1)    Verhält sich eine der Vertragsparteien grob vertragswidrig, kann die jeweils andere Vertragspartei den Vertrag nach erfolgter Abmahnung, die eine Kündigungsandrohung enthalten muss, mit einer Frist von x Monaten zum Jahresende kündigen.</w:t>
      </w:r>
      <w:r>
        <w:rPr>
          <w:rStyle w:val="Funotenzeichen"/>
          <w:sz w:val="22"/>
        </w:rPr>
        <w:footnoteReference w:id="25"/>
      </w:r>
      <w:r>
        <w:rPr>
          <w:sz w:val="22"/>
        </w:rPr>
        <w:t xml:space="preserve"> Die Kündigungsmöglichkeit nach § 314 BGB bleibt unberührt.</w:t>
      </w:r>
    </w:p>
    <w:p w14:paraId="42E08693" w14:textId="77777777" w:rsidR="003E19AD" w:rsidRDefault="003E19AD">
      <w:pPr>
        <w:pStyle w:val="Listenabsatz"/>
        <w:ind w:firstLine="0"/>
        <w:rPr>
          <w:sz w:val="22"/>
        </w:rPr>
      </w:pPr>
    </w:p>
    <w:p w14:paraId="3A977FA8" w14:textId="77777777" w:rsidR="003E19AD" w:rsidRDefault="00576B54">
      <w:pPr>
        <w:pStyle w:val="Listenabsatz"/>
        <w:numPr>
          <w:ilvl w:val="0"/>
          <w:numId w:val="19"/>
        </w:numPr>
        <w:rPr>
          <w:sz w:val="22"/>
        </w:rPr>
      </w:pPr>
      <w:r>
        <w:rPr>
          <w:sz w:val="22"/>
        </w:rPr>
        <w:t xml:space="preserve">      Im Falle einer Kündigung ist eine Rückzahlungsverpflichtung zu begründen.</w:t>
      </w:r>
    </w:p>
    <w:p w14:paraId="61092A18" w14:textId="77777777" w:rsidR="003E19AD" w:rsidRDefault="003E19AD">
      <w:pPr>
        <w:pStyle w:val="Listenabsatz"/>
        <w:rPr>
          <w:sz w:val="22"/>
        </w:rPr>
      </w:pPr>
    </w:p>
    <w:p w14:paraId="37A0C14C" w14:textId="77777777" w:rsidR="003E19AD" w:rsidRDefault="00576B54">
      <w:pPr>
        <w:pStyle w:val="berschrift1"/>
        <w:rPr>
          <w:sz w:val="22"/>
        </w:rPr>
      </w:pPr>
      <w:bookmarkStart w:id="17" w:name="_Toc76034874"/>
      <w:r>
        <w:rPr>
          <w:sz w:val="22"/>
        </w:rPr>
        <w:t>§ 9 Inkrafttreten</w:t>
      </w:r>
      <w:bookmarkEnd w:id="17"/>
      <w:r>
        <w:rPr>
          <w:sz w:val="22"/>
        </w:rPr>
        <w:t xml:space="preserve"> </w:t>
      </w:r>
    </w:p>
    <w:p w14:paraId="2D244DA3" w14:textId="77777777" w:rsidR="003E19AD" w:rsidRDefault="00576B54">
      <w:pPr>
        <w:spacing w:after="19" w:line="259" w:lineRule="auto"/>
        <w:ind w:left="63" w:firstLine="0"/>
        <w:jc w:val="center"/>
        <w:rPr>
          <w:sz w:val="22"/>
        </w:rPr>
      </w:pPr>
      <w:r>
        <w:rPr>
          <w:b/>
          <w:sz w:val="22"/>
        </w:rPr>
        <w:t xml:space="preserve"> </w:t>
      </w:r>
    </w:p>
    <w:p w14:paraId="64C33590" w14:textId="77777777" w:rsidR="003E19AD" w:rsidRDefault="00576B54">
      <w:pPr>
        <w:ind w:left="-5"/>
        <w:rPr>
          <w:sz w:val="22"/>
        </w:rPr>
      </w:pPr>
      <w:r>
        <w:rPr>
          <w:sz w:val="22"/>
        </w:rPr>
        <w:t xml:space="preserve">Der Vertrag tritt grundsätzlich mit Unterschrift beider </w:t>
      </w:r>
      <w:r>
        <w:rPr>
          <w:sz w:val="22"/>
        </w:rPr>
        <w:t>Vertragsparteien in Kraft. Er steht jedoch unter der aufschiebenden Bedingung der Bereitstellung von Landesmitteln zur Finanzierung dieser Maßnahme durch XXX. Die Eintragung in das Grundbuch (§ 3 dieser Vereinbarung) und die Zahlung der kapitalisierten Nutzungsausfallentschädigung (§ 4 dieser Vereinbarung) haben erst nach Erteilung des Zuwendungsbescheides zu erfolgen.</w:t>
      </w:r>
    </w:p>
    <w:p w14:paraId="2FEABCDD" w14:textId="77777777" w:rsidR="003E19AD" w:rsidRDefault="00576B54">
      <w:pPr>
        <w:spacing w:after="19" w:line="259" w:lineRule="auto"/>
        <w:ind w:left="0" w:firstLine="0"/>
        <w:jc w:val="left"/>
        <w:rPr>
          <w:sz w:val="22"/>
        </w:rPr>
      </w:pPr>
      <w:r>
        <w:rPr>
          <w:b/>
          <w:sz w:val="22"/>
        </w:rPr>
        <w:t xml:space="preserve"> </w:t>
      </w:r>
    </w:p>
    <w:p w14:paraId="5B5C452C" w14:textId="77777777" w:rsidR="003E19AD" w:rsidRDefault="00576B54">
      <w:pPr>
        <w:pStyle w:val="berschrift1"/>
        <w:ind w:right="5"/>
        <w:rPr>
          <w:sz w:val="22"/>
        </w:rPr>
      </w:pPr>
      <w:bookmarkStart w:id="18" w:name="_Toc76034875"/>
      <w:r>
        <w:rPr>
          <w:sz w:val="22"/>
        </w:rPr>
        <w:t>§ 10 Schlussbestimmungen</w:t>
      </w:r>
      <w:bookmarkEnd w:id="18"/>
    </w:p>
    <w:p w14:paraId="7DD68F7C" w14:textId="77777777" w:rsidR="003E19AD" w:rsidRDefault="00576B54">
      <w:pPr>
        <w:spacing w:after="19" w:line="259" w:lineRule="auto"/>
        <w:ind w:left="63" w:firstLine="0"/>
        <w:jc w:val="center"/>
        <w:rPr>
          <w:sz w:val="22"/>
        </w:rPr>
      </w:pPr>
      <w:r>
        <w:rPr>
          <w:b/>
          <w:sz w:val="22"/>
        </w:rPr>
        <w:t xml:space="preserve"> </w:t>
      </w:r>
    </w:p>
    <w:p w14:paraId="2B4B7478" w14:textId="77777777" w:rsidR="003E19AD" w:rsidRDefault="00576B54">
      <w:pPr>
        <w:pStyle w:val="Listenabsatz"/>
        <w:numPr>
          <w:ilvl w:val="0"/>
          <w:numId w:val="13"/>
        </w:numPr>
        <w:ind w:left="0" w:hanging="15"/>
        <w:rPr>
          <w:sz w:val="22"/>
        </w:rPr>
      </w:pPr>
      <w:r>
        <w:rPr>
          <w:sz w:val="22"/>
        </w:rPr>
        <w:t>Dieser Vertrag ersetzt nicht die aufgrund gesetzlicher Bestimmungen erforderlichen Genehmigungen, Erlaubnisse und/oder Zustimmungen, sofern nicht hier ausdrücklich geregelt.</w:t>
      </w:r>
    </w:p>
    <w:p w14:paraId="08BFF324" w14:textId="77777777" w:rsidR="003E19AD" w:rsidRDefault="003E19AD">
      <w:pPr>
        <w:pStyle w:val="Listenabsatz"/>
        <w:ind w:left="345" w:firstLine="0"/>
        <w:rPr>
          <w:sz w:val="22"/>
        </w:rPr>
      </w:pPr>
    </w:p>
    <w:p w14:paraId="46DF73DC" w14:textId="77777777" w:rsidR="003E19AD" w:rsidRDefault="00576B54">
      <w:pPr>
        <w:pStyle w:val="Listenabsatz"/>
        <w:numPr>
          <w:ilvl w:val="0"/>
          <w:numId w:val="13"/>
        </w:numPr>
        <w:rPr>
          <w:sz w:val="22"/>
        </w:rPr>
      </w:pPr>
      <w:r>
        <w:rPr>
          <w:sz w:val="22"/>
        </w:rPr>
        <w:t xml:space="preserve">      Die Anlage I und die Anlage II sind Bestandteil dieses Vertrages.</w:t>
      </w:r>
    </w:p>
    <w:p w14:paraId="056C9937" w14:textId="77777777" w:rsidR="003E19AD" w:rsidRDefault="003E19AD">
      <w:pPr>
        <w:pStyle w:val="Listenabsatz"/>
        <w:ind w:left="345" w:firstLine="0"/>
        <w:rPr>
          <w:sz w:val="22"/>
        </w:rPr>
      </w:pPr>
    </w:p>
    <w:p w14:paraId="323E81BD" w14:textId="77777777" w:rsidR="003E19AD" w:rsidRDefault="00576B54">
      <w:pPr>
        <w:pStyle w:val="Listenabsatz"/>
        <w:numPr>
          <w:ilvl w:val="0"/>
          <w:numId w:val="13"/>
        </w:numPr>
        <w:ind w:left="0" w:hanging="15"/>
        <w:rPr>
          <w:sz w:val="22"/>
        </w:rPr>
      </w:pPr>
      <w:r>
        <w:rPr>
          <w:sz w:val="22"/>
        </w:rPr>
        <w:t>Sollte eine Bestimmung dieses Vertrages ganz oder teilweise unwirksam sein oder infolge Änderung der Gesetzgebung oder durch höchstrichterliche Rechtsprechung unwirksam werden oder weist der Vertrag Lücken auf, so wird die Gültigkeit des Vertrages im Übrigen hierdurch nicht berührt. Für diesen Fall verpflichten sich die Vertragsparteien unter Berücksichtigung des Grundsatzes von Treu und Glauben an Stelle der unwirksamen Vereinbarung eine wirksame Vereinbarung zu treffen, die dem Sinn und Zweck der unwirksa</w:t>
      </w:r>
      <w:r>
        <w:rPr>
          <w:sz w:val="22"/>
        </w:rPr>
        <w:t xml:space="preserve">men Vereinbarung möglichst nahekommt. Im Falle einer Lücke gilt diejenige </w:t>
      </w:r>
      <w:r>
        <w:rPr>
          <w:sz w:val="22"/>
        </w:rPr>
        <w:lastRenderedPageBreak/>
        <w:t xml:space="preserve">Vereinbarung als getroffen, die dem entspricht, was nach Sinn und Zweck dieses Vertrages vereinbart worden wäre, wenn die Angelegenheit bedacht worden wäre. </w:t>
      </w:r>
    </w:p>
    <w:p w14:paraId="2303F053" w14:textId="77777777" w:rsidR="003E19AD" w:rsidRDefault="003E19AD">
      <w:pPr>
        <w:ind w:left="0" w:firstLine="0"/>
        <w:rPr>
          <w:sz w:val="22"/>
        </w:rPr>
      </w:pPr>
    </w:p>
    <w:p w14:paraId="692770A0" w14:textId="77777777" w:rsidR="003E19AD" w:rsidRDefault="003E19AD">
      <w:pPr>
        <w:ind w:left="0" w:firstLine="0"/>
        <w:rPr>
          <w:sz w:val="22"/>
        </w:rPr>
      </w:pPr>
    </w:p>
    <w:p w14:paraId="2918871D" w14:textId="77777777" w:rsidR="003E19AD" w:rsidRDefault="003E19AD">
      <w:pPr>
        <w:ind w:left="0" w:firstLine="0"/>
        <w:rPr>
          <w:sz w:val="22"/>
        </w:rPr>
      </w:pPr>
    </w:p>
    <w:p w14:paraId="2D0426F9" w14:textId="77777777" w:rsidR="003E19AD" w:rsidRDefault="00576B54">
      <w:pPr>
        <w:pStyle w:val="Listenabsatz"/>
        <w:numPr>
          <w:ilvl w:val="0"/>
          <w:numId w:val="13"/>
        </w:numPr>
        <w:tabs>
          <w:tab w:val="left" w:pos="709"/>
        </w:tabs>
        <w:spacing w:after="19" w:line="259" w:lineRule="auto"/>
        <w:ind w:left="0" w:hanging="15"/>
        <w:jc w:val="left"/>
        <w:rPr>
          <w:sz w:val="22"/>
        </w:rPr>
      </w:pPr>
      <w:r>
        <w:rPr>
          <w:sz w:val="22"/>
        </w:rPr>
        <w:t>Kündigungen, Änderungen und Ergänzungen dieses Vertrages bedürfen der Schriftform.  § 127 Abs. 2 Satz 1 BGB wird ausgeschlossen.</w:t>
      </w:r>
    </w:p>
    <w:p w14:paraId="1357E438" w14:textId="77777777" w:rsidR="003E19AD" w:rsidRDefault="003E19AD">
      <w:pPr>
        <w:spacing w:after="19" w:line="259" w:lineRule="auto"/>
        <w:ind w:left="-15" w:firstLine="0"/>
        <w:jc w:val="left"/>
        <w:rPr>
          <w:sz w:val="22"/>
        </w:rPr>
      </w:pPr>
    </w:p>
    <w:p w14:paraId="2DDAEFF1" w14:textId="77777777" w:rsidR="003E19AD" w:rsidRDefault="003E19AD">
      <w:pPr>
        <w:spacing w:after="19" w:line="259" w:lineRule="auto"/>
        <w:ind w:left="-15" w:firstLine="0"/>
        <w:jc w:val="left"/>
        <w:rPr>
          <w:sz w:val="22"/>
        </w:rPr>
      </w:pPr>
    </w:p>
    <w:p w14:paraId="4333C1D9" w14:textId="77777777" w:rsidR="003E19AD" w:rsidRDefault="00576B54">
      <w:pPr>
        <w:spacing w:after="3" w:line="277" w:lineRule="auto"/>
        <w:ind w:left="-5"/>
        <w:jc w:val="left"/>
        <w:rPr>
          <w:sz w:val="22"/>
        </w:rPr>
      </w:pPr>
      <w:r>
        <w:rPr>
          <w:sz w:val="22"/>
        </w:rPr>
        <w:t>_________________, _________</w:t>
      </w:r>
      <w:r>
        <w:rPr>
          <w:sz w:val="22"/>
        </w:rPr>
        <w:tab/>
      </w:r>
      <w:r>
        <w:rPr>
          <w:sz w:val="22"/>
        </w:rPr>
        <w:tab/>
      </w:r>
      <w:r>
        <w:rPr>
          <w:sz w:val="22"/>
        </w:rPr>
        <w:tab/>
        <w:t xml:space="preserve"> _________________, ________</w:t>
      </w:r>
    </w:p>
    <w:p w14:paraId="33A07EBF" w14:textId="77777777" w:rsidR="003E19AD" w:rsidRDefault="003E19AD">
      <w:pPr>
        <w:spacing w:after="3" w:line="277" w:lineRule="auto"/>
        <w:ind w:left="-5"/>
        <w:jc w:val="left"/>
        <w:rPr>
          <w:sz w:val="22"/>
        </w:rPr>
      </w:pPr>
    </w:p>
    <w:p w14:paraId="2F2B21DB" w14:textId="77777777" w:rsidR="003E19AD" w:rsidRDefault="00576B54">
      <w:pPr>
        <w:spacing w:after="3" w:line="277" w:lineRule="auto"/>
        <w:ind w:left="-5"/>
        <w:jc w:val="left"/>
        <w:rPr>
          <w:sz w:val="22"/>
        </w:rPr>
      </w:pPr>
      <w:r>
        <w:rPr>
          <w:sz w:val="22"/>
        </w:rPr>
        <w:t>__________________________</w:t>
      </w:r>
      <w:r>
        <w:rPr>
          <w:sz w:val="22"/>
        </w:rPr>
        <w:tab/>
      </w:r>
      <w:r>
        <w:rPr>
          <w:sz w:val="22"/>
        </w:rPr>
        <w:tab/>
      </w:r>
      <w:r>
        <w:rPr>
          <w:sz w:val="22"/>
        </w:rPr>
        <w:tab/>
        <w:t>__________________________</w:t>
      </w:r>
    </w:p>
    <w:p w14:paraId="24BE9871" w14:textId="77777777" w:rsidR="003E19AD" w:rsidRDefault="00576B54">
      <w:pPr>
        <w:spacing w:after="3" w:line="277" w:lineRule="auto"/>
        <w:ind w:left="-5"/>
        <w:jc w:val="left"/>
        <w:rPr>
          <w:sz w:val="22"/>
        </w:rPr>
      </w:pPr>
      <w:r>
        <w:rPr>
          <w:sz w:val="22"/>
        </w:rPr>
        <w:t xml:space="preserve">(XXX) </w:t>
      </w:r>
      <w:r>
        <w:rPr>
          <w:sz w:val="22"/>
        </w:rPr>
        <w:tab/>
      </w:r>
      <w:r>
        <w:rPr>
          <w:sz w:val="22"/>
        </w:rPr>
        <w:tab/>
      </w:r>
      <w:r>
        <w:rPr>
          <w:sz w:val="22"/>
        </w:rPr>
        <w:tab/>
      </w:r>
      <w:r>
        <w:rPr>
          <w:sz w:val="22"/>
        </w:rPr>
        <w:tab/>
      </w:r>
      <w:r>
        <w:rPr>
          <w:sz w:val="22"/>
        </w:rPr>
        <w:tab/>
      </w:r>
      <w:r>
        <w:rPr>
          <w:sz w:val="22"/>
        </w:rPr>
        <w:tab/>
      </w:r>
      <w:r>
        <w:rPr>
          <w:sz w:val="22"/>
        </w:rPr>
        <w:tab/>
        <w:t>(Eigentümer)</w:t>
      </w:r>
    </w:p>
    <w:p w14:paraId="3EEADE46" w14:textId="77777777" w:rsidR="003E19AD" w:rsidRDefault="003E19AD">
      <w:pPr>
        <w:spacing w:after="3" w:line="277" w:lineRule="auto"/>
        <w:ind w:left="-5"/>
        <w:jc w:val="left"/>
        <w:rPr>
          <w:sz w:val="22"/>
        </w:rPr>
      </w:pPr>
    </w:p>
    <w:p w14:paraId="535DF83F" w14:textId="77777777" w:rsidR="003E19AD" w:rsidRDefault="003E19AD">
      <w:pPr>
        <w:spacing w:after="3" w:line="277" w:lineRule="auto"/>
        <w:ind w:left="-5"/>
        <w:jc w:val="left"/>
        <w:rPr>
          <w:sz w:val="22"/>
        </w:rPr>
      </w:pPr>
    </w:p>
    <w:p w14:paraId="57097A67" w14:textId="77777777" w:rsidR="003E19AD" w:rsidRDefault="003E19AD">
      <w:pPr>
        <w:spacing w:after="3" w:line="277" w:lineRule="auto"/>
        <w:ind w:left="-5"/>
        <w:jc w:val="left"/>
        <w:rPr>
          <w:sz w:val="22"/>
        </w:rPr>
      </w:pPr>
    </w:p>
    <w:p w14:paraId="21A9A261" w14:textId="77777777" w:rsidR="003E19AD" w:rsidRDefault="00576B54">
      <w:pPr>
        <w:spacing w:after="3" w:line="277" w:lineRule="auto"/>
        <w:ind w:left="-5"/>
        <w:jc w:val="left"/>
        <w:rPr>
          <w:sz w:val="22"/>
        </w:rPr>
      </w:pPr>
      <w:r>
        <w:rPr>
          <w:sz w:val="22"/>
        </w:rPr>
        <w:t>Anlage I</w:t>
      </w:r>
    </w:p>
    <w:p w14:paraId="03C7185E" w14:textId="77777777" w:rsidR="003E19AD" w:rsidRDefault="00576B54">
      <w:pPr>
        <w:spacing w:after="3" w:line="277" w:lineRule="auto"/>
        <w:ind w:left="-5"/>
        <w:jc w:val="left"/>
        <w:rPr>
          <w:sz w:val="22"/>
        </w:rPr>
      </w:pPr>
      <w:r>
        <w:rPr>
          <w:sz w:val="22"/>
        </w:rPr>
        <w:t>Anlage II</w:t>
      </w:r>
    </w:p>
    <w:sectPr w:rsidR="003E19AD">
      <w:headerReference w:type="even" r:id="rId8"/>
      <w:headerReference w:type="default" r:id="rId9"/>
      <w:footerReference w:type="default" r:id="rId10"/>
      <w:headerReference w:type="first" r:id="rId11"/>
      <w:footerReference w:type="first" r:id="rId12"/>
      <w:pgSz w:w="11906" w:h="16838"/>
      <w:pgMar w:top="1732" w:right="1413" w:bottom="1388" w:left="1276" w:header="75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205E" w14:textId="77777777" w:rsidR="003E19AD" w:rsidRDefault="00576B54">
      <w:pPr>
        <w:spacing w:after="0" w:line="240" w:lineRule="auto"/>
      </w:pPr>
      <w:r>
        <w:separator/>
      </w:r>
    </w:p>
  </w:endnote>
  <w:endnote w:type="continuationSeparator" w:id="0">
    <w:p w14:paraId="37205FBA" w14:textId="77777777" w:rsidR="003E19AD" w:rsidRDefault="0057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DAFC" w14:textId="77777777" w:rsidR="003E19AD" w:rsidRDefault="00576B54">
    <w:pPr>
      <w:pStyle w:val="Fuzeile"/>
      <w:tabs>
        <w:tab w:val="clear" w:pos="9072"/>
        <w:tab w:val="right" w:pos="9073"/>
      </w:tabs>
      <w:jc w:val="right"/>
      <w:rPr>
        <w:sz w:val="20"/>
      </w:rPr>
    </w:pPr>
    <w:r>
      <w:tab/>
    </w:r>
    <w:r>
      <w:tab/>
    </w:r>
    <w:r>
      <w:tab/>
    </w:r>
    <w:r>
      <w:tab/>
    </w:r>
    <w:r>
      <w:rPr>
        <w:rFonts w:ascii="Calibri" w:eastAsia="Calibri" w:hAnsi="Calibri" w:cs="Calibri"/>
        <w:sz w:val="22"/>
      </w:rPr>
      <w:tab/>
    </w:r>
    <w:r>
      <w:rPr>
        <w:rFonts w:ascii="Calibri" w:eastAsia="Calibri" w:hAnsi="Calibri" w:cs="Calibri"/>
        <w:sz w:val="22"/>
      </w:rP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Pr>
        <w:rStyle w:val="Seitenzahl"/>
        <w:noProof/>
        <w:sz w:val="20"/>
      </w:rPr>
      <w:t>10</w:t>
    </w:r>
    <w:r>
      <w:rPr>
        <w:rStyle w:val="Seitenzahl"/>
        <w:sz w:val="20"/>
      </w:rPr>
      <w:fldChar w:fldCharType="end"/>
    </w:r>
  </w:p>
  <w:p w14:paraId="0AFECBDE" w14:textId="77777777" w:rsidR="003E19AD" w:rsidRDefault="003E19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49D6" w14:textId="77777777" w:rsidR="003E19AD" w:rsidRDefault="00576B54">
    <w:pPr>
      <w:pStyle w:val="Fuzeile"/>
    </w:pP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7950" w14:textId="77777777" w:rsidR="003E19AD" w:rsidRDefault="00576B54">
      <w:pPr>
        <w:spacing w:after="0" w:line="240" w:lineRule="auto"/>
      </w:pPr>
      <w:r>
        <w:separator/>
      </w:r>
    </w:p>
  </w:footnote>
  <w:footnote w:type="continuationSeparator" w:id="0">
    <w:p w14:paraId="083389A4" w14:textId="77777777" w:rsidR="003E19AD" w:rsidRDefault="00576B54">
      <w:pPr>
        <w:spacing w:after="0" w:line="240" w:lineRule="auto"/>
      </w:pPr>
      <w:r>
        <w:continuationSeparator/>
      </w:r>
    </w:p>
  </w:footnote>
  <w:footnote w:id="1">
    <w:p w14:paraId="1C975028" w14:textId="77777777" w:rsidR="003E19AD" w:rsidRDefault="00576B54">
      <w:pPr>
        <w:pStyle w:val="Funotentext"/>
      </w:pPr>
      <w:r>
        <w:rPr>
          <w:rStyle w:val="Funotenzeichen"/>
        </w:rPr>
        <w:footnoteRef/>
      </w:r>
      <w:r>
        <w:t xml:space="preserve"> Falls Vertragspartei hier eine Stadt oder Kreis ist, erfolgt die Vertretung durch den Bürgermeister / Oberbürgermeister / Landrat; bei einem Verband erfolgt die Vertretung durch den Verbandsvorsteher</w:t>
      </w:r>
    </w:p>
  </w:footnote>
  <w:footnote w:id="2">
    <w:p w14:paraId="73EAC4B4" w14:textId="77777777" w:rsidR="003E19AD" w:rsidRDefault="00576B54">
      <w:pPr>
        <w:pStyle w:val="Funotentext"/>
      </w:pPr>
      <w:r>
        <w:rPr>
          <w:rStyle w:val="Funotenzeichen"/>
        </w:rPr>
        <w:footnoteRef/>
      </w:r>
      <w:r>
        <w:t xml:space="preserve"> Konkrete Art der Maßnahme benennen: Gewässerentwicklungs- und / oder Hochwasserschutzmaßnahme? </w:t>
      </w:r>
    </w:p>
  </w:footnote>
  <w:footnote w:id="3">
    <w:p w14:paraId="108913BF" w14:textId="77777777" w:rsidR="003E19AD" w:rsidRDefault="00576B54">
      <w:pPr>
        <w:pStyle w:val="Funotentext"/>
      </w:pPr>
      <w:r>
        <w:rPr>
          <w:rStyle w:val="Funotenzeichen"/>
        </w:rPr>
        <w:footnoteRef/>
      </w:r>
      <w:r>
        <w:t xml:space="preserve"> Oder anderes Konzept</w:t>
      </w:r>
    </w:p>
  </w:footnote>
  <w:footnote w:id="4">
    <w:p w14:paraId="75C73EA8" w14:textId="77777777" w:rsidR="003E19AD" w:rsidRDefault="00576B54">
      <w:pPr>
        <w:pStyle w:val="Funotentext"/>
      </w:pPr>
      <w:r>
        <w:rPr>
          <w:rStyle w:val="Funotenzeichen"/>
        </w:rPr>
        <w:footnoteRef/>
      </w:r>
      <w:r>
        <w:t xml:space="preserve"> Ggfs. auch anzupassen, wobei primärer Zweck u.a. auch die Erreichung eines guten ökologischen Zustandes sein dürfte</w:t>
      </w:r>
    </w:p>
  </w:footnote>
  <w:footnote w:id="5">
    <w:p w14:paraId="77BB9CAD" w14:textId="77777777" w:rsidR="003E19AD" w:rsidRDefault="00576B54">
      <w:pPr>
        <w:pStyle w:val="Funotentext"/>
      </w:pPr>
      <w:r>
        <w:rPr>
          <w:rStyle w:val="Funotenzeichen"/>
        </w:rPr>
        <w:footnoteRef/>
      </w:r>
      <w:r>
        <w:t xml:space="preserve"> Nachfolgend ist „Fläche“ der Oberbegriff für die in Anspruch genommene Grundstücksfläche; dies kann die gesamte Fläche sein oder eine Teilfläche; Notwendigkeit der Anpassung in dem gesamten Vertrag beachten! </w:t>
      </w:r>
    </w:p>
  </w:footnote>
  <w:footnote w:id="6">
    <w:p w14:paraId="73769D8B" w14:textId="77777777" w:rsidR="003E19AD" w:rsidRDefault="00576B54">
      <w:pPr>
        <w:pStyle w:val="Funotentext"/>
      </w:pPr>
      <w:r>
        <w:rPr>
          <w:rStyle w:val="Funotenzeichen"/>
        </w:rPr>
        <w:footnoteRef/>
      </w:r>
      <w:r>
        <w:t xml:space="preserve"> Daher wäre es auch denkbar in den nachfolgenden Bestimmungen entweder einen Oberbegriff für die konkrete Maßnahme zu verwenden (beispielsweise: Errichtung eines Dammes) oder den Begriff „Maßnahme“ zu verwenden, da bezüglich der konkreten Art der Maßnahme in § 1 Abs. 2 des Vertrages auf eine detaillierte Beschreibung verwiesen wird</w:t>
      </w:r>
    </w:p>
  </w:footnote>
  <w:footnote w:id="7">
    <w:p w14:paraId="2886D1B6" w14:textId="77777777" w:rsidR="003E19AD" w:rsidRDefault="00576B54">
      <w:pPr>
        <w:pStyle w:val="Funotentext"/>
      </w:pPr>
      <w:r>
        <w:rPr>
          <w:rStyle w:val="Funotenzeichen"/>
        </w:rPr>
        <w:footnoteRef/>
      </w:r>
      <w:r>
        <w:t xml:space="preserve"> Anpassung notwendig, ob gesamte Grundstücksgrenze oder Teilfläche</w:t>
      </w:r>
    </w:p>
  </w:footnote>
  <w:footnote w:id="8">
    <w:p w14:paraId="57280277" w14:textId="77777777" w:rsidR="003E19AD" w:rsidRDefault="00576B54">
      <w:pPr>
        <w:pStyle w:val="Funotentext"/>
      </w:pPr>
      <w:r>
        <w:rPr>
          <w:rStyle w:val="Funotenzeichen"/>
        </w:rPr>
        <w:footnoteRef/>
      </w:r>
      <w:r>
        <w:t xml:space="preserve"> Von der Grunddienstbarkeit (§ 1018 ff BGB) unterscheidet sich die beschränkte persönliche Dienstbarkeit (§§ 1090 ff BGB) dadurch, dass letztere einem bestimmten Rechtssubjekt und nicht dem Eigentümer eines anderen Grundstücks zusteht. Der Begünstigte einer beschränkten persönlichen Dienstbarkeit muss also nicht Grundstückseigentümer sein. Bei der Grunddienstbarkeit ist dagegen ein Grundstücksbezug erforderlich. Dies ergibt sich bereits daraus, dass jeweils ein herrschendes und ein dienendes Grundstück vorh</w:t>
      </w:r>
      <w:r>
        <w:t>anden ist. Die Grunddienstbarkeit ist daher die Belastung eines Grundstücks zugunsten eines Eigentümers eines anderen Grundstücks. Entscheidend ist, dass sich aus der Belastung des dienenden Grundstücks ein spezifischer Vorteil für das herrschende Grundstück ergeben muss. Ist aber kein Grundstücksbezug vorhanden, dürfte die beschränkte persönliche Dienstbarkeit vorzugswürdig sein. Hier muss also differenziert werden. Eine Grunddienstbarkeit ist daher regelmäßig nur einschlägig, wenn das Gewässer ein eigenes</w:t>
      </w:r>
      <w:r>
        <w:t xml:space="preserve"> Grundstück darstellt, was wohl nicht immer der Fall ist. Außerdem ist diese Konstellation nur möglich, wenn der Begünstigte Eigentümer des Gewässergrundstücks ist.</w:t>
      </w:r>
    </w:p>
  </w:footnote>
  <w:footnote w:id="9">
    <w:p w14:paraId="34F376C8" w14:textId="77777777" w:rsidR="003E19AD" w:rsidRDefault="00576B54">
      <w:pPr>
        <w:pStyle w:val="Funotentext"/>
      </w:pPr>
      <w:r>
        <w:rPr>
          <w:rStyle w:val="Funotenzeichen"/>
        </w:rPr>
        <w:footnoteRef/>
      </w:r>
      <w:r>
        <w:t xml:space="preserve"> Der Rechtsinhalt ist so konkret wie möglich wiederzugeben (Palandt/Herrler, BGB, 78. Auflage 2019      § 1018, Rn. 30), so dass er im Streitfall durch Auslegung feststellbar ist und die größtmögliche Belastung erkennen lässt; dies folgt aus dem Grundsatz der sachenrechtlichen Bestimmtheitsanforderungen. Die Eintragung „Nutzungsrecht an einem Teil der Grundstücksfläche für den jeweiligen Eigentümer des Grundstücks xy. unter Bezugnahme auf die Bewilligung vom … als Grunddienstbarkeit eingetragen am …” ist un</w:t>
      </w:r>
      <w:r>
        <w:t>zulässig, weil der Eintragungsvermerk den wesentlichen Inhalt des Rechts nicht erkennen lässt (OLG Karlsruhe, Beschluss vom 15.07.2004 – Az. Wx 24/04); nach § 1018 Alt. 1 BGB ist eine Benutzungsdienstbarkeit auch mit einer Kombination verschiedenartiger Befugnisse zur Nutzung des dienenden Grundstücks zulässig (vgl. Erman/Grziwotz, BGB, 14. Aufl., § 1018, Rn. 13; Schöner/Stöber, GrundbuchR, 14. Aufl., Rn. 1147; Staudinger/Mayer, BGB, 2009, § 1018, Rn. 31), sodass alle Benutzungsarten aufzuführen wären; wich</w:t>
      </w:r>
      <w:r>
        <w:t>tig ist auch Folgendes: Vereinbarungen, die nicht auf diese Weise verdinglicht werden, gelten nur zwischen den Vertragsparteien (BeckOK BGB/Reischl, 57. Ed.,     § 1018 Rn. 40, 41)</w:t>
      </w:r>
    </w:p>
  </w:footnote>
  <w:footnote w:id="10">
    <w:p w14:paraId="7B20B18A" w14:textId="77777777" w:rsidR="003E19AD" w:rsidRDefault="00576B54">
      <w:pPr>
        <w:pStyle w:val="Funotentext"/>
      </w:pPr>
      <w:r>
        <w:rPr>
          <w:rStyle w:val="Funotenzeichen"/>
        </w:rPr>
        <w:footnoteRef/>
      </w:r>
      <w:r>
        <w:t xml:space="preserve"> Hier darf unter anderem nicht auf § 7 des Vertrages eingegangen werden. Eine Grunddienstbarkeit, die auf die Unterlassung von Rechtshandlungen gerichtet ist, z.B. auf Zustimmung zur Grundstücksveräußerung, ist unzulässig (BeckOK BGB/Reischl, BGB, 57. Ed, § 1018, Rn. 57)</w:t>
      </w:r>
    </w:p>
  </w:footnote>
  <w:footnote w:id="11">
    <w:p w14:paraId="30480800" w14:textId="77777777" w:rsidR="003E19AD" w:rsidRDefault="00576B54">
      <w:pPr>
        <w:pStyle w:val="Funotentext"/>
      </w:pPr>
      <w:r>
        <w:rPr>
          <w:rStyle w:val="Funotenzeichen"/>
        </w:rPr>
        <w:footnoteRef/>
      </w:r>
      <w:r>
        <w:t xml:space="preserve"> Konkrete Bezeichnung der Fläche aus Fußnote 5</w:t>
      </w:r>
    </w:p>
  </w:footnote>
  <w:footnote w:id="12">
    <w:p w14:paraId="5667AE0F" w14:textId="77777777" w:rsidR="003E19AD" w:rsidRDefault="00576B54">
      <w:pPr>
        <w:pStyle w:val="Funotentext"/>
      </w:pPr>
      <w:r>
        <w:rPr>
          <w:rStyle w:val="Funotenzeichen"/>
        </w:rPr>
        <w:footnoteRef/>
      </w:r>
      <w:r>
        <w:t xml:space="preserve"> Konkreten Zweck der Maßnahme aus § 1 des Vertrages ergänzen</w:t>
      </w:r>
    </w:p>
  </w:footnote>
  <w:footnote w:id="13">
    <w:p w14:paraId="628D48EB" w14:textId="77777777" w:rsidR="003E19AD" w:rsidRDefault="00576B54">
      <w:pPr>
        <w:pStyle w:val="Funotentext"/>
      </w:pPr>
      <w:r>
        <w:rPr>
          <w:rStyle w:val="Funotenzeichen"/>
        </w:rPr>
        <w:footnoteRef/>
      </w:r>
      <w:r>
        <w:t xml:space="preserve"> Konkrete Zwecke aus § 1 des Vertrages einfügen </w:t>
      </w:r>
    </w:p>
  </w:footnote>
  <w:footnote w:id="14">
    <w:p w14:paraId="6133468C" w14:textId="77777777" w:rsidR="003E19AD" w:rsidRDefault="00576B54">
      <w:pPr>
        <w:pStyle w:val="Funotentext"/>
      </w:pPr>
      <w:r>
        <w:rPr>
          <w:rStyle w:val="Funotenzeichen"/>
        </w:rPr>
        <w:footnoteRef/>
      </w:r>
      <w:r>
        <w:t xml:space="preserve"> Konkrete Verpflichtungen aus dem Vertrag einfügen</w:t>
      </w:r>
    </w:p>
  </w:footnote>
  <w:footnote w:id="15">
    <w:p w14:paraId="07264746" w14:textId="77777777" w:rsidR="003E19AD" w:rsidRDefault="00576B54">
      <w:pPr>
        <w:pStyle w:val="Funotentext"/>
      </w:pPr>
      <w:r>
        <w:rPr>
          <w:rStyle w:val="Funotenzeichen"/>
        </w:rPr>
        <w:footnoteRef/>
      </w:r>
      <w:r>
        <w:t xml:space="preserve"> Kreis, Kommune oder Verband</w:t>
      </w:r>
    </w:p>
  </w:footnote>
  <w:footnote w:id="16">
    <w:p w14:paraId="6288F6CF" w14:textId="77777777" w:rsidR="003E19AD" w:rsidRDefault="00576B54">
      <w:pPr>
        <w:pStyle w:val="Funotentext"/>
      </w:pPr>
      <w:r>
        <w:rPr>
          <w:rStyle w:val="Funotenzeichen"/>
        </w:rPr>
        <w:footnoteRef/>
      </w:r>
      <w:r>
        <w:t xml:space="preserve"> weitere Angaben, beispielsweise den Inhalt aus § 5 des Vertrages bzgl. der Befugnisse des XXX, könnten im Rahmen einer Eintragungsbewilligung nach § 874 BGB erfolgen. Allerdings ist hier auch der Inhalt von Fußnote 18 zu beachten!</w:t>
      </w:r>
    </w:p>
  </w:footnote>
  <w:footnote w:id="17">
    <w:p w14:paraId="3B714DBF" w14:textId="77777777" w:rsidR="003E19AD" w:rsidRDefault="00576B54">
      <w:pPr>
        <w:pStyle w:val="Funotentext"/>
      </w:pPr>
      <w:r>
        <w:rPr>
          <w:rStyle w:val="Funotenzeichen"/>
        </w:rPr>
        <w:footnoteRef/>
      </w:r>
      <w:r>
        <w:t xml:space="preserve"> Hier nicht den konkreten Eigentümer nennen, da der im Laufe der Zeit ja auch wechseln kann </w:t>
      </w:r>
    </w:p>
  </w:footnote>
  <w:footnote w:id="18">
    <w:p w14:paraId="04C07D78" w14:textId="77777777" w:rsidR="003E19AD" w:rsidRDefault="00576B54">
      <w:pPr>
        <w:pStyle w:val="Funotentext"/>
      </w:pPr>
      <w:r>
        <w:rPr>
          <w:rStyle w:val="Funotenzeichen"/>
        </w:rPr>
        <w:footnoteRef/>
      </w:r>
      <w:r>
        <w:t xml:space="preserve"> Es wäre tendenziell möglich, generelle Verbote für den Eigentümer aus § 5 des Vertrages einzufügen, allerdings besteht dann die Gefahr, dass solch eine Bestimmung unzulässig ist. Hier stellt sich folgendes Problem: Gem. Palandt/Herrler (BGB, 78. Auflage 2019, § 1018, Rz. 20) muss dem Eigentümer wenigstens eine Verwertungsmöglichkeit verbleiben, wobei auch BayObLG, Urteil vom 31.07.1980 – Az. BReg. 2 Z 41/80 - zitiert wird. Dort heißt es, für § 1018 1. Alt. BGB dürfe die Möglichkeit der Benutzung des Grunds</w:t>
      </w:r>
      <w:r>
        <w:t>tücks „in einzelnen Beziehungen" nicht dazu führen, dass für den Eigentümer jede andere Art der Nutzung praktisch ausgeschlossen ist. Dies werde aus dem Verbot der Vornahme „gewisser“ Handlungen entsprechend auch für § 1018 2. Alt. BGB vertreten. Auch im BeckOK (BGB, 57. Ed. 02.2021, § 1018, Rn. 59) wird dies bestätigt. Das gilt ebenso bei Nutzungsuntersagungen für Teilflächen (BGH, Beschluss vom 06.11.2014 – Az. V ZB 131/13; OLG München, Beschluss vom 22.02.2010 – Az. 34 Wx 003/10). In der schuldrechtliche</w:t>
      </w:r>
      <w:r>
        <w:t>n Vereinbarung hingegen - die Nachfolger im Eigentum nicht bindet - ist eine vollständige Nutzungsuntersagung möglich</w:t>
      </w:r>
    </w:p>
  </w:footnote>
  <w:footnote w:id="19">
    <w:p w14:paraId="679A1957" w14:textId="77777777" w:rsidR="003E19AD" w:rsidRDefault="00576B54">
      <w:pPr>
        <w:pStyle w:val="Funotentext"/>
      </w:pPr>
      <w:r>
        <w:rPr>
          <w:rStyle w:val="Funotenzeichen"/>
        </w:rPr>
        <w:footnoteRef/>
      </w:r>
      <w:r>
        <w:t xml:space="preserve"> Ggfs. der Stadt</w:t>
      </w:r>
    </w:p>
  </w:footnote>
  <w:footnote w:id="20">
    <w:p w14:paraId="1DCB1A04" w14:textId="77777777" w:rsidR="003E19AD" w:rsidRDefault="00576B54">
      <w:pPr>
        <w:pStyle w:val="Funotentext"/>
      </w:pPr>
      <w:r>
        <w:rPr>
          <w:rStyle w:val="Funotenzeichen"/>
        </w:rPr>
        <w:footnoteRef/>
      </w:r>
      <w:r>
        <w:t xml:space="preserve"> Brutto bzw. Netto – Fallbezogenheit beachten </w:t>
      </w:r>
    </w:p>
  </w:footnote>
  <w:footnote w:id="21">
    <w:p w14:paraId="13B1C527" w14:textId="77777777" w:rsidR="003E19AD" w:rsidRDefault="00576B54">
      <w:pPr>
        <w:pStyle w:val="Funotentext"/>
      </w:pPr>
      <w:r>
        <w:rPr>
          <w:rStyle w:val="Funotenzeichen"/>
        </w:rPr>
        <w:footnoteRef/>
      </w:r>
      <w:r>
        <w:t xml:space="preserve"> Sollte aufgenommen werden, denn aus der Formulierung des § 1018 BGB folgt, dass nur gewisse Handlungen verboten werden können, denn dem Eigentümer muss bei Verbotsdienstbarkeiten, anders als bei Nutzungsdienstbarkeiten (BECKOK/BGB § 1018, Rn. 50) zumindest eine wirtschaftlich sinnvolle Nutzung verbleiben (BayObLG, Urteil vom 31.07.1980 – Az. BReg. 2 Z 41/80). Die Restbefugnisse des Eigentümers können auch durch eine Aufzählung der alleine zulässigen Handlungen des Eigentümers umschrieben werden (BayObLG JR</w:t>
      </w:r>
      <w:r>
        <w:t xml:space="preserve"> 1966, JR Jahr 1966 Seite 27; 1985, JR Jahr 1985 Seite 287; KG KGJ 53, KGJ Band 53 Seite 152 [KGJ Band 53 155 f.])</w:t>
      </w:r>
    </w:p>
  </w:footnote>
  <w:footnote w:id="22">
    <w:p w14:paraId="25E51767" w14:textId="77777777" w:rsidR="003E19AD" w:rsidRDefault="00576B54">
      <w:pPr>
        <w:pStyle w:val="Funotentext"/>
      </w:pPr>
      <w:r>
        <w:rPr>
          <w:rStyle w:val="Funotenzeichen"/>
        </w:rPr>
        <w:footnoteRef/>
      </w:r>
      <w:r>
        <w:t xml:space="preserve"> Ggfs. mit Nebenbestimmungen</w:t>
      </w:r>
    </w:p>
  </w:footnote>
  <w:footnote w:id="23">
    <w:p w14:paraId="60BF80AA" w14:textId="77777777" w:rsidR="003E19AD" w:rsidRDefault="00576B54">
      <w:pPr>
        <w:pStyle w:val="Funotentext"/>
      </w:pPr>
      <w:r>
        <w:rPr>
          <w:rStyle w:val="Funotenzeichen"/>
        </w:rPr>
        <w:footnoteRef/>
      </w:r>
      <w:r>
        <w:t xml:space="preserve"> Im Rahmen der Grunddienstbarkeit / persönlich beschränkten Dienstbarkeit ist eine solche Bestimmung unzulässig. Im Rahmen der schuldrechtlichen Vereinbarung, die durch den Vertrag nicht verdinglicht wird, ist dies aber möglich. Allerdings gilt diese Vereinbarung dann auch nur zwischen den Vertragsparteien (BeckOK BGB/Reischl, 57. Ed., § 1018 Rn. 40, 41). Daher müsste im Falle des Eigentümerwechsels eine separate schuldrechtliche Vereinbarung mit dem neuen Eigentümer getroffen werden</w:t>
      </w:r>
    </w:p>
  </w:footnote>
  <w:footnote w:id="24">
    <w:p w14:paraId="2DB7E714" w14:textId="77777777" w:rsidR="003E19AD" w:rsidRDefault="00576B54">
      <w:pPr>
        <w:pStyle w:val="Funotentext"/>
      </w:pPr>
      <w:r>
        <w:rPr>
          <w:rStyle w:val="Funotenzeichen"/>
        </w:rPr>
        <w:footnoteRef/>
      </w:r>
      <w:r>
        <w:t xml:space="preserve"> Eine Kündigung des schuldrechtlichen Grundgeschäftes hat auf den Bestand der Dienstbarkeit grundsätzlich keine Auswirkung; etwas Anderes gilt nur dann, wenn die Unwirksamkeit des Grundgeschäfts oder seine Kündigung als auflösende Bedingung der Dienstbarkeit vereinbart wurde (BayObLG, Beschluss vom 29.08.1989 – Az. 2 Z 92/89).</w:t>
      </w:r>
    </w:p>
  </w:footnote>
  <w:footnote w:id="25">
    <w:p w14:paraId="0328C4A2" w14:textId="77777777" w:rsidR="003E19AD" w:rsidRDefault="00576B54">
      <w:pPr>
        <w:pStyle w:val="Funotentext"/>
      </w:pPr>
      <w:r>
        <w:rPr>
          <w:rStyle w:val="Funotenzeichen"/>
        </w:rPr>
        <w:footnoteRef/>
      </w:r>
      <w:r>
        <w:t xml:space="preserve"> Es besteht auch die Möglichkeit, eine Aufzählung von wichtigen Gründen durchzuführen. Sodann sollte die Aufzählung aber mit „insbesondere“ eingeleitet werden, damit deutlich wird, dass die Aufzählung nicht abschließend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B1F5" w14:textId="77777777" w:rsidR="003E19AD" w:rsidRDefault="00576B54">
    <w:pPr>
      <w:spacing w:after="218" w:line="259" w:lineRule="auto"/>
      <w:ind w:left="0" w:right="162" w:firstLine="0"/>
      <w:jc w:val="right"/>
    </w:pPr>
    <w:r>
      <w:rPr>
        <w:noProof/>
      </w:rPr>
      <w:pict w14:anchorId="79F43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05.35pt;height:144.35pt;rotation:315;z-index:-251656704;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Pr>
        <w:rFonts w:ascii="Calibri" w:eastAsia="Calibri" w:hAnsi="Calibri" w:cs="Calibri"/>
        <w:noProof/>
        <w:sz w:val="22"/>
      </w:rPr>
      <mc:AlternateContent>
        <mc:Choice Requires="wpg">
          <w:drawing>
            <wp:anchor distT="0" distB="0" distL="114300" distR="114300" simplePos="0" relativeHeight="251655680" behindDoc="0" locked="0" layoutInCell="1" allowOverlap="1" wp14:anchorId="29DE9C57" wp14:editId="5C207239">
              <wp:simplePos x="0" y="0"/>
              <wp:positionH relativeFrom="page">
                <wp:posOffset>899795</wp:posOffset>
              </wp:positionH>
              <wp:positionV relativeFrom="page">
                <wp:posOffset>671195</wp:posOffset>
              </wp:positionV>
              <wp:extent cx="5715000" cy="12700"/>
              <wp:effectExtent l="0" t="0" r="0" b="0"/>
              <wp:wrapSquare wrapText="bothSides"/>
              <wp:docPr id="6871" name="Group 6871"/>
              <wp:cNvGraphicFramePr/>
              <a:graphic xmlns:a="http://schemas.openxmlformats.org/drawingml/2006/main">
                <a:graphicData uri="http://schemas.microsoft.com/office/word/2010/wordprocessingGroup">
                  <wpg:wgp>
                    <wpg:cNvGrpSpPr/>
                    <wpg:grpSpPr>
                      <a:xfrm>
                        <a:off x="0" y="0"/>
                        <a:ext cx="5715000" cy="12700"/>
                        <a:chOff x="0" y="0"/>
                        <a:chExt cx="5715000" cy="12700"/>
                      </a:xfrm>
                    </wpg:grpSpPr>
                    <wps:wsp>
                      <wps:cNvPr id="6872" name="Shape 6872"/>
                      <wps:cNvSpPr/>
                      <wps:spPr>
                        <a:xfrm>
                          <a:off x="0" y="0"/>
                          <a:ext cx="5715000" cy="0"/>
                        </a:xfrm>
                        <a:custGeom>
                          <a:avLst/>
                          <a:gdLst/>
                          <a:ahLst/>
                          <a:cxnLst/>
                          <a:rect l="0" t="0" r="0" b="0"/>
                          <a:pathLst>
                            <a:path w="5715000">
                              <a:moveTo>
                                <a:pt x="0" y="0"/>
                              </a:moveTo>
                              <a:lnTo>
                                <a:pt x="57150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71" style="width:450pt;height:1pt;position:absolute;mso-position-horizontal-relative:page;mso-position-horizontal:absolute;margin-left:70.85pt;mso-position-vertical-relative:page;margin-top:52.85pt;" coordsize="57150,127">
              <v:shape id="Shape 6872" style="position:absolute;width:57150;height:0;left:0;top:0;" coordsize="5715000,0" path="m0,0l5715000,0">
                <v:stroke weight="1pt" endcap="flat" joinstyle="round" on="true" color="#000000"/>
                <v:fill on="false" color="#000000" opacity="0"/>
              </v:shape>
              <w10:wrap type="square"/>
            </v:group>
          </w:pict>
        </mc:Fallback>
      </mc:AlternateContent>
    </w:r>
    <w:r>
      <w:rPr>
        <w:rFonts w:ascii="Calibri" w:eastAsia="Calibri" w:hAnsi="Calibri" w:cs="Calibri"/>
        <w:sz w:val="22"/>
      </w:rPr>
      <w:t xml:space="preserve">                            Seite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von </w:t>
    </w:r>
    <w:r>
      <w:fldChar w:fldCharType="begin"/>
    </w:r>
    <w:r>
      <w:instrText xml:space="preserve"> NUMPAGES   \* MERGEFORMAT </w:instrText>
    </w:r>
    <w:r>
      <w:fldChar w:fldCharType="separate"/>
    </w:r>
    <w:r>
      <w:rPr>
        <w:rFonts w:ascii="Calibri" w:eastAsia="Calibri" w:hAnsi="Calibri" w:cs="Calibri"/>
        <w:b/>
        <w:noProof/>
        <w:sz w:val="22"/>
      </w:rPr>
      <w:t>8</w:t>
    </w:r>
    <w:r>
      <w:rPr>
        <w:rFonts w:ascii="Calibri" w:eastAsia="Calibri" w:hAnsi="Calibri" w:cs="Calibri"/>
        <w:b/>
        <w:noProof/>
        <w:sz w:val="22"/>
      </w:rPr>
      <w:fldChar w:fldCharType="end"/>
    </w:r>
    <w:r>
      <w:rPr>
        <w:rFonts w:ascii="Calibri" w:eastAsia="Calibri" w:hAnsi="Calibri" w:cs="Calibri"/>
        <w:sz w:val="22"/>
      </w:rPr>
      <w:t xml:space="preserve"> </w:t>
    </w:r>
  </w:p>
  <w:p w14:paraId="11A4C352" w14:textId="77777777" w:rsidR="003E19AD" w:rsidRDefault="00576B54">
    <w:pPr>
      <w:spacing w:after="0" w:line="259" w:lineRule="auto"/>
      <w:ind w:left="0" w:firstLine="0"/>
      <w:jc w:val="left"/>
    </w:pPr>
    <w:r>
      <w:rPr>
        <w:rFonts w:ascii="Calibri" w:eastAsia="Calibri" w:hAnsi="Calibri" w:cs="Calibri"/>
        <w:sz w:val="22"/>
      </w:rPr>
      <w:t xml:space="preserve"> </w:t>
    </w:r>
  </w:p>
  <w:p w14:paraId="78E5E6EB" w14:textId="77777777" w:rsidR="003E19AD" w:rsidRDefault="00576B54">
    <w:r>
      <w:rPr>
        <w:rFonts w:ascii="Calibri" w:eastAsia="Calibri" w:hAnsi="Calibri" w:cs="Calibri"/>
        <w:noProof/>
        <w:sz w:val="22"/>
      </w:rPr>
      <mc:AlternateContent>
        <mc:Choice Requires="wpg">
          <w:drawing>
            <wp:anchor distT="0" distB="0" distL="114300" distR="114300" simplePos="0" relativeHeight="251656704" behindDoc="1" locked="0" layoutInCell="1" allowOverlap="1" wp14:anchorId="63CACC85" wp14:editId="76150605">
              <wp:simplePos x="0" y="0"/>
              <wp:positionH relativeFrom="page">
                <wp:posOffset>1147597</wp:posOffset>
              </wp:positionH>
              <wp:positionV relativeFrom="page">
                <wp:posOffset>3025775</wp:posOffset>
              </wp:positionV>
              <wp:extent cx="4742409" cy="4961890"/>
              <wp:effectExtent l="0" t="0" r="0" b="0"/>
              <wp:wrapNone/>
              <wp:docPr id="6876" name="Group 6876"/>
              <wp:cNvGraphicFramePr/>
              <a:graphic xmlns:a="http://schemas.openxmlformats.org/drawingml/2006/main">
                <a:graphicData uri="http://schemas.microsoft.com/office/word/2010/wordprocessingGroup">
                  <wpg:wgp>
                    <wpg:cNvGrpSpPr/>
                    <wpg:grpSpPr>
                      <a:xfrm>
                        <a:off x="0" y="0"/>
                        <a:ext cx="4742409" cy="4961890"/>
                        <a:chOff x="0" y="0"/>
                        <a:chExt cx="4742409" cy="4961890"/>
                      </a:xfrm>
                    </wpg:grpSpPr>
                    <wps:wsp>
                      <wps:cNvPr id="6884" name="Shape 6884"/>
                      <wps:cNvSpPr/>
                      <wps:spPr>
                        <a:xfrm>
                          <a:off x="0" y="3279521"/>
                          <a:ext cx="1685392" cy="1682369"/>
                        </a:xfrm>
                        <a:custGeom>
                          <a:avLst/>
                          <a:gdLst/>
                          <a:ahLst/>
                          <a:cxnLst/>
                          <a:rect l="0" t="0" r="0" b="0"/>
                          <a:pathLst>
                            <a:path w="1685392" h="1682369">
                              <a:moveTo>
                                <a:pt x="285852" y="1143"/>
                              </a:moveTo>
                              <a:cubicBezTo>
                                <a:pt x="290805" y="2667"/>
                                <a:pt x="296520" y="5715"/>
                                <a:pt x="304267" y="10922"/>
                              </a:cubicBezTo>
                              <a:cubicBezTo>
                                <a:pt x="312014" y="16129"/>
                                <a:pt x="320650" y="22733"/>
                                <a:pt x="331191" y="31623"/>
                              </a:cubicBezTo>
                              <a:cubicBezTo>
                                <a:pt x="341351" y="41021"/>
                                <a:pt x="354940" y="53721"/>
                                <a:pt x="368910" y="67691"/>
                              </a:cubicBezTo>
                              <a:cubicBezTo>
                                <a:pt x="381991" y="80772"/>
                                <a:pt x="392405" y="92075"/>
                                <a:pt x="401676" y="102235"/>
                              </a:cubicBezTo>
                              <a:cubicBezTo>
                                <a:pt x="410693" y="112776"/>
                                <a:pt x="418440" y="122555"/>
                                <a:pt x="422631" y="129159"/>
                              </a:cubicBezTo>
                              <a:cubicBezTo>
                                <a:pt x="427838" y="136906"/>
                                <a:pt x="430759" y="142621"/>
                                <a:pt x="432283" y="147574"/>
                              </a:cubicBezTo>
                              <a:cubicBezTo>
                                <a:pt x="433426" y="153035"/>
                                <a:pt x="432283" y="156337"/>
                                <a:pt x="430124" y="158496"/>
                              </a:cubicBezTo>
                              <a:cubicBezTo>
                                <a:pt x="356718" y="231902"/>
                                <a:pt x="283312" y="305309"/>
                                <a:pt x="209906" y="378714"/>
                              </a:cubicBezTo>
                              <a:cubicBezTo>
                                <a:pt x="356718" y="525526"/>
                                <a:pt x="503530" y="672338"/>
                                <a:pt x="650469" y="819277"/>
                              </a:cubicBezTo>
                              <a:cubicBezTo>
                                <a:pt x="713334" y="756285"/>
                                <a:pt x="776326" y="693420"/>
                                <a:pt x="839318" y="630301"/>
                              </a:cubicBezTo>
                              <a:cubicBezTo>
                                <a:pt x="841477" y="628269"/>
                                <a:pt x="844779" y="627126"/>
                                <a:pt x="850113" y="628142"/>
                              </a:cubicBezTo>
                              <a:cubicBezTo>
                                <a:pt x="855066" y="629793"/>
                                <a:pt x="862305" y="633349"/>
                                <a:pt x="869036" y="637540"/>
                              </a:cubicBezTo>
                              <a:cubicBezTo>
                                <a:pt x="875767" y="641604"/>
                                <a:pt x="885419" y="649351"/>
                                <a:pt x="895579" y="658749"/>
                              </a:cubicBezTo>
                              <a:cubicBezTo>
                                <a:pt x="905739" y="668020"/>
                                <a:pt x="918185" y="679577"/>
                                <a:pt x="932155" y="693674"/>
                              </a:cubicBezTo>
                              <a:cubicBezTo>
                                <a:pt x="945236" y="706755"/>
                                <a:pt x="955650" y="718059"/>
                                <a:pt x="964921" y="728218"/>
                              </a:cubicBezTo>
                              <a:cubicBezTo>
                                <a:pt x="974319" y="738378"/>
                                <a:pt x="981050" y="746887"/>
                                <a:pt x="985241" y="753618"/>
                              </a:cubicBezTo>
                              <a:cubicBezTo>
                                <a:pt x="989305" y="760349"/>
                                <a:pt x="991845" y="766318"/>
                                <a:pt x="992353" y="770382"/>
                              </a:cubicBezTo>
                              <a:cubicBezTo>
                                <a:pt x="993496" y="775716"/>
                                <a:pt x="992353" y="779018"/>
                                <a:pt x="990194" y="781177"/>
                              </a:cubicBezTo>
                              <a:cubicBezTo>
                                <a:pt x="927202" y="844169"/>
                                <a:pt x="864210" y="907161"/>
                                <a:pt x="801218" y="970153"/>
                              </a:cubicBezTo>
                              <a:cubicBezTo>
                                <a:pt x="968731" y="1137539"/>
                                <a:pt x="1136117" y="1304925"/>
                                <a:pt x="1303630" y="1472438"/>
                              </a:cubicBezTo>
                              <a:cubicBezTo>
                                <a:pt x="1378052" y="1398016"/>
                                <a:pt x="1452474" y="1323594"/>
                                <a:pt x="1526896" y="1249172"/>
                              </a:cubicBezTo>
                              <a:cubicBezTo>
                                <a:pt x="1529182" y="1247013"/>
                                <a:pt x="1532357" y="1245870"/>
                                <a:pt x="1537818" y="1246886"/>
                              </a:cubicBezTo>
                              <a:cubicBezTo>
                                <a:pt x="1542771" y="1248537"/>
                                <a:pt x="1548867" y="1251077"/>
                                <a:pt x="1555598" y="1255268"/>
                              </a:cubicBezTo>
                              <a:cubicBezTo>
                                <a:pt x="1563345" y="1260475"/>
                                <a:pt x="1572235" y="1266698"/>
                                <a:pt x="1582522" y="1276096"/>
                              </a:cubicBezTo>
                              <a:cubicBezTo>
                                <a:pt x="1592682" y="1285367"/>
                                <a:pt x="1606144" y="1297940"/>
                                <a:pt x="1620241" y="1312037"/>
                              </a:cubicBezTo>
                              <a:cubicBezTo>
                                <a:pt x="1633322" y="1324991"/>
                                <a:pt x="1643609" y="1336294"/>
                                <a:pt x="1653007" y="1346581"/>
                              </a:cubicBezTo>
                              <a:cubicBezTo>
                                <a:pt x="1662405" y="1356741"/>
                                <a:pt x="1669771" y="1366774"/>
                                <a:pt x="1674978" y="1374648"/>
                              </a:cubicBezTo>
                              <a:cubicBezTo>
                                <a:pt x="1680185" y="1382395"/>
                                <a:pt x="1682725" y="1388491"/>
                                <a:pt x="1684249" y="1393444"/>
                              </a:cubicBezTo>
                              <a:cubicBezTo>
                                <a:pt x="1685392" y="1398905"/>
                                <a:pt x="1684249" y="1402080"/>
                                <a:pt x="1682090" y="1404366"/>
                              </a:cubicBezTo>
                              <a:cubicBezTo>
                                <a:pt x="1591920" y="1494409"/>
                                <a:pt x="1501877" y="1584579"/>
                                <a:pt x="1411707" y="1674622"/>
                              </a:cubicBezTo>
                              <a:cubicBezTo>
                                <a:pt x="1405230" y="1681099"/>
                                <a:pt x="1393165" y="1682369"/>
                                <a:pt x="1375639" y="1676019"/>
                              </a:cubicBezTo>
                              <a:cubicBezTo>
                                <a:pt x="1358748" y="1671066"/>
                                <a:pt x="1336142" y="1654684"/>
                                <a:pt x="1307948" y="1626489"/>
                              </a:cubicBezTo>
                              <a:cubicBezTo>
                                <a:pt x="890499" y="1209167"/>
                                <a:pt x="473177" y="791718"/>
                                <a:pt x="55842" y="374396"/>
                              </a:cubicBezTo>
                              <a:cubicBezTo>
                                <a:pt x="27584" y="346202"/>
                                <a:pt x="11303" y="323596"/>
                                <a:pt x="5258" y="305562"/>
                              </a:cubicBezTo>
                              <a:cubicBezTo>
                                <a:pt x="0" y="289052"/>
                                <a:pt x="1194" y="277114"/>
                                <a:pt x="7696" y="270510"/>
                              </a:cubicBezTo>
                              <a:cubicBezTo>
                                <a:pt x="96749" y="181483"/>
                                <a:pt x="185903" y="92329"/>
                                <a:pt x="274930" y="3302"/>
                              </a:cubicBezTo>
                              <a:cubicBezTo>
                                <a:pt x="277089" y="1143"/>
                                <a:pt x="280391" y="0"/>
                                <a:pt x="285852"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883" name="Shape 6883"/>
                      <wps:cNvSpPr/>
                      <wps:spPr>
                        <a:xfrm>
                          <a:off x="437998" y="2729992"/>
                          <a:ext cx="1784985" cy="1806575"/>
                        </a:xfrm>
                        <a:custGeom>
                          <a:avLst/>
                          <a:gdLst/>
                          <a:ahLst/>
                          <a:cxnLst/>
                          <a:rect l="0" t="0" r="0" b="0"/>
                          <a:pathLst>
                            <a:path w="1784985" h="1806575">
                              <a:moveTo>
                                <a:pt x="400304" y="254"/>
                              </a:moveTo>
                              <a:cubicBezTo>
                                <a:pt x="406273" y="1016"/>
                                <a:pt x="412750" y="3175"/>
                                <a:pt x="418465" y="6223"/>
                              </a:cubicBezTo>
                              <a:cubicBezTo>
                                <a:pt x="424053" y="9271"/>
                                <a:pt x="428879" y="13081"/>
                                <a:pt x="434213" y="18542"/>
                              </a:cubicBezTo>
                              <a:cubicBezTo>
                                <a:pt x="866140" y="450342"/>
                                <a:pt x="1297940" y="882142"/>
                                <a:pt x="1729867" y="1314069"/>
                              </a:cubicBezTo>
                              <a:cubicBezTo>
                                <a:pt x="1743964" y="1328166"/>
                                <a:pt x="1756029" y="1342136"/>
                                <a:pt x="1763649" y="1353946"/>
                              </a:cubicBezTo>
                              <a:cubicBezTo>
                                <a:pt x="1771269" y="1365885"/>
                                <a:pt x="1777238" y="1377315"/>
                                <a:pt x="1780667" y="1386713"/>
                              </a:cubicBezTo>
                              <a:cubicBezTo>
                                <a:pt x="1784223" y="1396365"/>
                                <a:pt x="1784985" y="1404239"/>
                                <a:pt x="1784350" y="1411351"/>
                              </a:cubicBezTo>
                              <a:cubicBezTo>
                                <a:pt x="1783842" y="1418463"/>
                                <a:pt x="1780921" y="1423543"/>
                                <a:pt x="1776984" y="1427480"/>
                              </a:cubicBezTo>
                              <a:cubicBezTo>
                                <a:pt x="1768729" y="1435735"/>
                                <a:pt x="1760474" y="1443990"/>
                                <a:pt x="1752219" y="1452245"/>
                              </a:cubicBezTo>
                              <a:cubicBezTo>
                                <a:pt x="1744345" y="1460119"/>
                                <a:pt x="1735201" y="1464945"/>
                                <a:pt x="1725168" y="1466215"/>
                              </a:cubicBezTo>
                              <a:cubicBezTo>
                                <a:pt x="1716278" y="1468501"/>
                                <a:pt x="1703070" y="1466723"/>
                                <a:pt x="1687068" y="1461008"/>
                              </a:cubicBezTo>
                              <a:cubicBezTo>
                                <a:pt x="1672082" y="1456309"/>
                                <a:pt x="1652651" y="1447800"/>
                                <a:pt x="1629029" y="1434465"/>
                              </a:cubicBezTo>
                              <a:cubicBezTo>
                                <a:pt x="1605407" y="1421003"/>
                                <a:pt x="1576832" y="1404239"/>
                                <a:pt x="1542542" y="1381887"/>
                              </a:cubicBezTo>
                              <a:cubicBezTo>
                                <a:pt x="1219962" y="1171702"/>
                                <a:pt x="894715" y="965454"/>
                                <a:pt x="572135" y="755269"/>
                              </a:cubicBezTo>
                              <a:cubicBezTo>
                                <a:pt x="521843" y="722884"/>
                                <a:pt x="469392" y="688594"/>
                                <a:pt x="414909" y="652018"/>
                              </a:cubicBezTo>
                              <a:cubicBezTo>
                                <a:pt x="361442" y="616458"/>
                                <a:pt x="308356" y="580644"/>
                                <a:pt x="258445" y="545973"/>
                              </a:cubicBezTo>
                              <a:cubicBezTo>
                                <a:pt x="258064" y="546354"/>
                                <a:pt x="257810" y="546608"/>
                                <a:pt x="257429" y="546862"/>
                              </a:cubicBezTo>
                              <a:cubicBezTo>
                                <a:pt x="310007" y="598424"/>
                                <a:pt x="363601" y="651129"/>
                                <a:pt x="418211" y="704977"/>
                              </a:cubicBezTo>
                              <a:cubicBezTo>
                                <a:pt x="472948" y="758825"/>
                                <a:pt x="527177" y="813054"/>
                                <a:pt x="580390" y="866267"/>
                              </a:cubicBezTo>
                              <a:cubicBezTo>
                                <a:pt x="862838" y="1148715"/>
                                <a:pt x="1145286" y="1431163"/>
                                <a:pt x="1427861" y="1713738"/>
                              </a:cubicBezTo>
                              <a:cubicBezTo>
                                <a:pt x="1433195" y="1719071"/>
                                <a:pt x="1437132" y="1723898"/>
                                <a:pt x="1440180" y="1729613"/>
                              </a:cubicBezTo>
                              <a:cubicBezTo>
                                <a:pt x="1444371" y="1736344"/>
                                <a:pt x="1445387" y="1741678"/>
                                <a:pt x="1444498" y="1746885"/>
                              </a:cubicBezTo>
                              <a:cubicBezTo>
                                <a:pt x="1444752" y="1753235"/>
                                <a:pt x="1443355" y="1758823"/>
                                <a:pt x="1440815" y="1765808"/>
                              </a:cubicBezTo>
                              <a:cubicBezTo>
                                <a:pt x="1437132" y="1771777"/>
                                <a:pt x="1432052" y="1778889"/>
                                <a:pt x="1424686" y="1786255"/>
                              </a:cubicBezTo>
                              <a:cubicBezTo>
                                <a:pt x="1417193" y="1793621"/>
                                <a:pt x="1410589" y="1798320"/>
                                <a:pt x="1404620" y="1802003"/>
                              </a:cubicBezTo>
                              <a:cubicBezTo>
                                <a:pt x="1397635" y="1804543"/>
                                <a:pt x="1391539" y="1806448"/>
                                <a:pt x="1385824" y="1805686"/>
                              </a:cubicBezTo>
                              <a:cubicBezTo>
                                <a:pt x="1380490" y="1806575"/>
                                <a:pt x="1375537" y="1805051"/>
                                <a:pt x="1368806" y="1800987"/>
                              </a:cubicBezTo>
                              <a:cubicBezTo>
                                <a:pt x="1363218" y="1797939"/>
                                <a:pt x="1358392" y="1794002"/>
                                <a:pt x="1352931" y="1788541"/>
                              </a:cubicBezTo>
                              <a:cubicBezTo>
                                <a:pt x="921131" y="1356741"/>
                                <a:pt x="489204" y="924814"/>
                                <a:pt x="57404" y="493014"/>
                              </a:cubicBezTo>
                              <a:cubicBezTo>
                                <a:pt x="28067" y="463677"/>
                                <a:pt x="11176" y="439547"/>
                                <a:pt x="5588" y="421132"/>
                              </a:cubicBezTo>
                              <a:cubicBezTo>
                                <a:pt x="0" y="402717"/>
                                <a:pt x="635" y="389255"/>
                                <a:pt x="8382" y="381381"/>
                              </a:cubicBezTo>
                              <a:cubicBezTo>
                                <a:pt x="20574" y="369189"/>
                                <a:pt x="32766" y="356997"/>
                                <a:pt x="44958" y="344805"/>
                              </a:cubicBezTo>
                              <a:cubicBezTo>
                                <a:pt x="53721" y="336042"/>
                                <a:pt x="63246" y="330835"/>
                                <a:pt x="72644" y="328041"/>
                              </a:cubicBezTo>
                              <a:cubicBezTo>
                                <a:pt x="81534" y="325755"/>
                                <a:pt x="93345" y="326898"/>
                                <a:pt x="105664" y="329692"/>
                              </a:cubicBezTo>
                              <a:cubicBezTo>
                                <a:pt x="119126" y="333756"/>
                                <a:pt x="135509" y="341122"/>
                                <a:pt x="153924" y="350901"/>
                              </a:cubicBezTo>
                              <a:cubicBezTo>
                                <a:pt x="173355" y="361950"/>
                                <a:pt x="196342" y="375793"/>
                                <a:pt x="223774" y="393954"/>
                              </a:cubicBezTo>
                              <a:cubicBezTo>
                                <a:pt x="472440" y="556387"/>
                                <a:pt x="723265" y="715772"/>
                                <a:pt x="972058" y="878332"/>
                              </a:cubicBezTo>
                              <a:cubicBezTo>
                                <a:pt x="1018159" y="908177"/>
                                <a:pt x="1061974" y="935863"/>
                                <a:pt x="1105535" y="963930"/>
                              </a:cubicBezTo>
                              <a:cubicBezTo>
                                <a:pt x="1148588" y="992505"/>
                                <a:pt x="1192022" y="1020699"/>
                                <a:pt x="1233678" y="1048512"/>
                              </a:cubicBezTo>
                              <a:cubicBezTo>
                                <a:pt x="1275207" y="1076452"/>
                                <a:pt x="1315974" y="1102868"/>
                                <a:pt x="1356487" y="1129665"/>
                              </a:cubicBezTo>
                              <a:cubicBezTo>
                                <a:pt x="1396619" y="1156843"/>
                                <a:pt x="1438529" y="1184402"/>
                                <a:pt x="1478915" y="1211199"/>
                              </a:cubicBezTo>
                              <a:cubicBezTo>
                                <a:pt x="1479042" y="1211071"/>
                                <a:pt x="1479296" y="1210818"/>
                                <a:pt x="1479296" y="1210691"/>
                              </a:cubicBezTo>
                              <a:cubicBezTo>
                                <a:pt x="1421511" y="1153668"/>
                                <a:pt x="1361313" y="1094486"/>
                                <a:pt x="1299464" y="1032510"/>
                              </a:cubicBezTo>
                              <a:cubicBezTo>
                                <a:pt x="1237234" y="971169"/>
                                <a:pt x="1178560" y="912621"/>
                                <a:pt x="1121029" y="855091"/>
                              </a:cubicBezTo>
                              <a:cubicBezTo>
                                <a:pt x="867156" y="601218"/>
                                <a:pt x="613283" y="347218"/>
                                <a:pt x="359410" y="93345"/>
                              </a:cubicBezTo>
                              <a:cubicBezTo>
                                <a:pt x="353949" y="87884"/>
                                <a:pt x="350139" y="83185"/>
                                <a:pt x="347091" y="77597"/>
                              </a:cubicBezTo>
                              <a:cubicBezTo>
                                <a:pt x="343916" y="71882"/>
                                <a:pt x="341503" y="65786"/>
                                <a:pt x="341122" y="59436"/>
                              </a:cubicBezTo>
                              <a:cubicBezTo>
                                <a:pt x="340868" y="53213"/>
                                <a:pt x="342773" y="47117"/>
                                <a:pt x="346456" y="41148"/>
                              </a:cubicBezTo>
                              <a:cubicBezTo>
                                <a:pt x="350139" y="35433"/>
                                <a:pt x="355092" y="28194"/>
                                <a:pt x="362585" y="20828"/>
                              </a:cubicBezTo>
                              <a:cubicBezTo>
                                <a:pt x="369062" y="14224"/>
                                <a:pt x="376174" y="9271"/>
                                <a:pt x="382143" y="5588"/>
                              </a:cubicBezTo>
                              <a:cubicBezTo>
                                <a:pt x="387985" y="1905"/>
                                <a:pt x="394081" y="0"/>
                                <a:pt x="400304"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882" name="Shape 6882"/>
                      <wps:cNvSpPr/>
                      <wps:spPr>
                        <a:xfrm>
                          <a:off x="933552" y="2225802"/>
                          <a:ext cx="1630553" cy="1630427"/>
                        </a:xfrm>
                        <a:custGeom>
                          <a:avLst/>
                          <a:gdLst/>
                          <a:ahLst/>
                          <a:cxnLst/>
                          <a:rect l="0" t="0" r="0" b="0"/>
                          <a:pathLst>
                            <a:path w="1630553" h="1630427">
                              <a:moveTo>
                                <a:pt x="406019" y="1143"/>
                              </a:moveTo>
                              <a:cubicBezTo>
                                <a:pt x="410972" y="2667"/>
                                <a:pt x="417068" y="5207"/>
                                <a:pt x="424942" y="10414"/>
                              </a:cubicBezTo>
                              <a:cubicBezTo>
                                <a:pt x="432689" y="15621"/>
                                <a:pt x="442341" y="23495"/>
                                <a:pt x="452374" y="32766"/>
                              </a:cubicBezTo>
                              <a:cubicBezTo>
                                <a:pt x="463804" y="43180"/>
                                <a:pt x="476123" y="54737"/>
                                <a:pt x="490220" y="68834"/>
                              </a:cubicBezTo>
                              <a:cubicBezTo>
                                <a:pt x="504317" y="82931"/>
                                <a:pt x="515874" y="95250"/>
                                <a:pt x="525145" y="105537"/>
                              </a:cubicBezTo>
                              <a:cubicBezTo>
                                <a:pt x="534543" y="115697"/>
                                <a:pt x="542290" y="125222"/>
                                <a:pt x="546354" y="131953"/>
                              </a:cubicBezTo>
                              <a:cubicBezTo>
                                <a:pt x="551688" y="139827"/>
                                <a:pt x="554101" y="145923"/>
                                <a:pt x="555752" y="150876"/>
                              </a:cubicBezTo>
                              <a:cubicBezTo>
                                <a:pt x="556895" y="156337"/>
                                <a:pt x="555752" y="159639"/>
                                <a:pt x="553593" y="161798"/>
                              </a:cubicBezTo>
                              <a:cubicBezTo>
                                <a:pt x="500761" y="214630"/>
                                <a:pt x="447929" y="267335"/>
                                <a:pt x="395097" y="320167"/>
                              </a:cubicBezTo>
                              <a:cubicBezTo>
                                <a:pt x="800989" y="726059"/>
                                <a:pt x="1206754" y="1131824"/>
                                <a:pt x="1612519" y="1537589"/>
                              </a:cubicBezTo>
                              <a:cubicBezTo>
                                <a:pt x="1617980" y="1543050"/>
                                <a:pt x="1622933" y="1548892"/>
                                <a:pt x="1625981" y="1554607"/>
                              </a:cubicBezTo>
                              <a:cubicBezTo>
                                <a:pt x="1629029" y="1560195"/>
                                <a:pt x="1630553" y="1565148"/>
                                <a:pt x="1629664" y="1570482"/>
                              </a:cubicBezTo>
                              <a:cubicBezTo>
                                <a:pt x="1629918" y="1576705"/>
                                <a:pt x="1628521" y="1582293"/>
                                <a:pt x="1625981" y="1589279"/>
                              </a:cubicBezTo>
                              <a:cubicBezTo>
                                <a:pt x="1622298" y="1595247"/>
                                <a:pt x="1617218" y="1602359"/>
                                <a:pt x="1609852" y="1609725"/>
                              </a:cubicBezTo>
                              <a:cubicBezTo>
                                <a:pt x="1602867" y="1616710"/>
                                <a:pt x="1595755" y="1621790"/>
                                <a:pt x="1589786" y="1625473"/>
                              </a:cubicBezTo>
                              <a:cubicBezTo>
                                <a:pt x="1582801" y="1628013"/>
                                <a:pt x="1576705" y="1629918"/>
                                <a:pt x="1570482" y="1629664"/>
                              </a:cubicBezTo>
                              <a:cubicBezTo>
                                <a:pt x="1565275" y="1630427"/>
                                <a:pt x="1560322" y="1629029"/>
                                <a:pt x="1554607" y="1625981"/>
                              </a:cubicBezTo>
                              <a:cubicBezTo>
                                <a:pt x="1549019" y="1622933"/>
                                <a:pt x="1543050" y="1617854"/>
                                <a:pt x="1537716" y="1612519"/>
                              </a:cubicBezTo>
                              <a:cubicBezTo>
                                <a:pt x="1131824" y="1206627"/>
                                <a:pt x="726059" y="800862"/>
                                <a:pt x="320294" y="395097"/>
                              </a:cubicBezTo>
                              <a:cubicBezTo>
                                <a:pt x="267462" y="447802"/>
                                <a:pt x="214630" y="500634"/>
                                <a:pt x="161798" y="553466"/>
                              </a:cubicBezTo>
                              <a:cubicBezTo>
                                <a:pt x="159639" y="555625"/>
                                <a:pt x="156337" y="556768"/>
                                <a:pt x="151384" y="555244"/>
                              </a:cubicBezTo>
                              <a:cubicBezTo>
                                <a:pt x="145923" y="554101"/>
                                <a:pt x="140335" y="551180"/>
                                <a:pt x="132461" y="545846"/>
                              </a:cubicBezTo>
                              <a:cubicBezTo>
                                <a:pt x="125857" y="541782"/>
                                <a:pt x="116205" y="534035"/>
                                <a:pt x="106045" y="524637"/>
                              </a:cubicBezTo>
                              <a:cubicBezTo>
                                <a:pt x="95377" y="515747"/>
                                <a:pt x="83058" y="504190"/>
                                <a:pt x="68834" y="490093"/>
                              </a:cubicBezTo>
                              <a:cubicBezTo>
                                <a:pt x="54864" y="475996"/>
                                <a:pt x="43307" y="463677"/>
                                <a:pt x="33274" y="451866"/>
                              </a:cubicBezTo>
                              <a:cubicBezTo>
                                <a:pt x="24003" y="441706"/>
                                <a:pt x="16256" y="432181"/>
                                <a:pt x="10922" y="424434"/>
                              </a:cubicBezTo>
                              <a:cubicBezTo>
                                <a:pt x="5715" y="416560"/>
                                <a:pt x="2794" y="410845"/>
                                <a:pt x="1651" y="405511"/>
                              </a:cubicBezTo>
                              <a:cubicBezTo>
                                <a:pt x="0" y="400558"/>
                                <a:pt x="1143" y="397256"/>
                                <a:pt x="3429" y="394970"/>
                              </a:cubicBezTo>
                              <a:cubicBezTo>
                                <a:pt x="133985" y="264541"/>
                                <a:pt x="264541" y="133858"/>
                                <a:pt x="395097" y="3302"/>
                              </a:cubicBezTo>
                              <a:cubicBezTo>
                                <a:pt x="397256" y="1143"/>
                                <a:pt x="400558" y="0"/>
                                <a:pt x="406019"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881" name="Shape 6881"/>
                      <wps:cNvSpPr/>
                      <wps:spPr>
                        <a:xfrm>
                          <a:off x="1382624" y="1449451"/>
                          <a:ext cx="1967992" cy="1967357"/>
                        </a:xfrm>
                        <a:custGeom>
                          <a:avLst/>
                          <a:gdLst/>
                          <a:ahLst/>
                          <a:cxnLst/>
                          <a:rect l="0" t="0" r="0" b="0"/>
                          <a:pathLst>
                            <a:path w="1967992" h="1967357">
                              <a:moveTo>
                                <a:pt x="725376" y="111"/>
                              </a:moveTo>
                              <a:cubicBezTo>
                                <a:pt x="728980" y="0"/>
                                <a:pt x="732663" y="635"/>
                                <a:pt x="736473" y="2286"/>
                              </a:cubicBezTo>
                              <a:cubicBezTo>
                                <a:pt x="744093" y="5588"/>
                                <a:pt x="751840" y="10795"/>
                                <a:pt x="761619" y="20574"/>
                              </a:cubicBezTo>
                              <a:cubicBezTo>
                                <a:pt x="770890" y="30734"/>
                                <a:pt x="783082" y="44704"/>
                                <a:pt x="798068" y="62230"/>
                              </a:cubicBezTo>
                              <a:cubicBezTo>
                                <a:pt x="1181227" y="542925"/>
                                <a:pt x="1561211" y="1026287"/>
                                <a:pt x="1944370" y="1507109"/>
                              </a:cubicBezTo>
                              <a:cubicBezTo>
                                <a:pt x="1952752" y="1518031"/>
                                <a:pt x="1959737" y="1528572"/>
                                <a:pt x="1962912" y="1536192"/>
                              </a:cubicBezTo>
                              <a:cubicBezTo>
                                <a:pt x="1967357" y="1544828"/>
                                <a:pt x="1967992" y="1552702"/>
                                <a:pt x="1967484" y="1559814"/>
                              </a:cubicBezTo>
                              <a:cubicBezTo>
                                <a:pt x="1967992" y="1568069"/>
                                <a:pt x="1964817" y="1575435"/>
                                <a:pt x="1960372" y="1582166"/>
                              </a:cubicBezTo>
                              <a:cubicBezTo>
                                <a:pt x="1955292" y="1589405"/>
                                <a:pt x="1948942" y="1597914"/>
                                <a:pt x="1940306" y="1606550"/>
                              </a:cubicBezTo>
                              <a:cubicBezTo>
                                <a:pt x="1931035" y="1615694"/>
                                <a:pt x="1922653" y="1622044"/>
                                <a:pt x="1915414" y="1627124"/>
                              </a:cubicBezTo>
                              <a:cubicBezTo>
                                <a:pt x="1907794" y="1632458"/>
                                <a:pt x="1900428" y="1635633"/>
                                <a:pt x="1892173" y="1635125"/>
                              </a:cubicBezTo>
                              <a:cubicBezTo>
                                <a:pt x="1884934" y="1635760"/>
                                <a:pt x="1877568" y="1634490"/>
                                <a:pt x="1868932" y="1630172"/>
                              </a:cubicBezTo>
                              <a:cubicBezTo>
                                <a:pt x="1861439" y="1626870"/>
                                <a:pt x="1851279" y="1619504"/>
                                <a:pt x="1840357" y="1611122"/>
                              </a:cubicBezTo>
                              <a:cubicBezTo>
                                <a:pt x="1448308" y="1296162"/>
                                <a:pt x="1054227" y="983869"/>
                                <a:pt x="662178" y="668909"/>
                              </a:cubicBezTo>
                              <a:cubicBezTo>
                                <a:pt x="661924" y="669163"/>
                                <a:pt x="661670" y="669544"/>
                                <a:pt x="661416" y="669798"/>
                              </a:cubicBezTo>
                              <a:cubicBezTo>
                                <a:pt x="979297" y="1058799"/>
                                <a:pt x="1294765" y="1449705"/>
                                <a:pt x="1612773" y="1838706"/>
                              </a:cubicBezTo>
                              <a:cubicBezTo>
                                <a:pt x="1621536" y="1849374"/>
                                <a:pt x="1628902" y="1859407"/>
                                <a:pt x="1632204" y="1866900"/>
                              </a:cubicBezTo>
                              <a:cubicBezTo>
                                <a:pt x="1636522" y="1875536"/>
                                <a:pt x="1638173" y="1882521"/>
                                <a:pt x="1637665" y="1889760"/>
                              </a:cubicBezTo>
                              <a:cubicBezTo>
                                <a:pt x="1638046" y="1898015"/>
                                <a:pt x="1635379" y="1904873"/>
                                <a:pt x="1630807" y="1911731"/>
                              </a:cubicBezTo>
                              <a:cubicBezTo>
                                <a:pt x="1625854" y="1918843"/>
                                <a:pt x="1618996" y="1927733"/>
                                <a:pt x="1609852" y="1936877"/>
                              </a:cubicBezTo>
                              <a:cubicBezTo>
                                <a:pt x="1600327" y="1946529"/>
                                <a:pt x="1591437" y="1953260"/>
                                <a:pt x="1583817" y="1958721"/>
                              </a:cubicBezTo>
                              <a:cubicBezTo>
                                <a:pt x="1576197" y="1964055"/>
                                <a:pt x="1568831" y="1967230"/>
                                <a:pt x="1560576" y="1966849"/>
                              </a:cubicBezTo>
                              <a:cubicBezTo>
                                <a:pt x="1553337" y="1967357"/>
                                <a:pt x="1545971" y="1966214"/>
                                <a:pt x="1537335" y="1961769"/>
                              </a:cubicBezTo>
                              <a:cubicBezTo>
                                <a:pt x="1529715" y="1958467"/>
                                <a:pt x="1519301" y="1951609"/>
                                <a:pt x="1508633" y="1942719"/>
                              </a:cubicBezTo>
                              <a:cubicBezTo>
                                <a:pt x="1027684" y="1559052"/>
                                <a:pt x="544068" y="1178687"/>
                                <a:pt x="63246" y="794893"/>
                              </a:cubicBezTo>
                              <a:cubicBezTo>
                                <a:pt x="45212" y="780415"/>
                                <a:pt x="31242" y="768223"/>
                                <a:pt x="21463" y="758444"/>
                              </a:cubicBezTo>
                              <a:cubicBezTo>
                                <a:pt x="11303" y="749173"/>
                                <a:pt x="6223" y="741299"/>
                                <a:pt x="3302" y="733298"/>
                              </a:cubicBezTo>
                              <a:cubicBezTo>
                                <a:pt x="0" y="725678"/>
                                <a:pt x="635" y="718566"/>
                                <a:pt x="5334" y="711835"/>
                              </a:cubicBezTo>
                              <a:cubicBezTo>
                                <a:pt x="9779" y="705104"/>
                                <a:pt x="16129" y="696595"/>
                                <a:pt x="25273" y="687451"/>
                              </a:cubicBezTo>
                              <a:cubicBezTo>
                                <a:pt x="34417" y="678307"/>
                                <a:pt x="41402" y="671322"/>
                                <a:pt x="47625" y="667131"/>
                              </a:cubicBezTo>
                              <a:cubicBezTo>
                                <a:pt x="54102" y="663067"/>
                                <a:pt x="60198" y="661289"/>
                                <a:pt x="66421" y="661543"/>
                              </a:cubicBezTo>
                              <a:cubicBezTo>
                                <a:pt x="72263" y="662178"/>
                                <a:pt x="77216" y="663702"/>
                                <a:pt x="83947" y="667766"/>
                              </a:cubicBezTo>
                              <a:cubicBezTo>
                                <a:pt x="90297" y="672338"/>
                                <a:pt x="97663" y="677926"/>
                                <a:pt x="105664" y="685038"/>
                              </a:cubicBezTo>
                              <a:cubicBezTo>
                                <a:pt x="539242" y="1035939"/>
                                <a:pt x="975106" y="1383919"/>
                                <a:pt x="1408557" y="1734693"/>
                              </a:cubicBezTo>
                              <a:cubicBezTo>
                                <a:pt x="1408684" y="1734566"/>
                                <a:pt x="1408811" y="1734439"/>
                                <a:pt x="1408938" y="1734185"/>
                              </a:cubicBezTo>
                              <a:cubicBezTo>
                                <a:pt x="1056767" y="1303655"/>
                                <a:pt x="707263" y="870712"/>
                                <a:pt x="355092" y="440182"/>
                              </a:cubicBezTo>
                              <a:cubicBezTo>
                                <a:pt x="348234" y="431673"/>
                                <a:pt x="342138" y="422783"/>
                                <a:pt x="337947" y="416052"/>
                              </a:cubicBezTo>
                              <a:cubicBezTo>
                                <a:pt x="333883" y="409321"/>
                                <a:pt x="332359" y="404241"/>
                                <a:pt x="332105" y="398018"/>
                              </a:cubicBezTo>
                              <a:cubicBezTo>
                                <a:pt x="331851" y="391668"/>
                                <a:pt x="333629" y="385572"/>
                                <a:pt x="338201" y="378841"/>
                              </a:cubicBezTo>
                              <a:cubicBezTo>
                                <a:pt x="342265" y="372491"/>
                                <a:pt x="348234" y="364490"/>
                                <a:pt x="356997" y="355727"/>
                              </a:cubicBezTo>
                              <a:cubicBezTo>
                                <a:pt x="365252" y="347472"/>
                                <a:pt x="372872" y="342011"/>
                                <a:pt x="378714" y="338455"/>
                              </a:cubicBezTo>
                              <a:cubicBezTo>
                                <a:pt x="384556" y="334645"/>
                                <a:pt x="390271" y="333375"/>
                                <a:pt x="396494" y="333502"/>
                              </a:cubicBezTo>
                              <a:cubicBezTo>
                                <a:pt x="402844" y="333883"/>
                                <a:pt x="408305" y="334772"/>
                                <a:pt x="415036" y="338963"/>
                              </a:cubicBezTo>
                              <a:cubicBezTo>
                                <a:pt x="421640" y="343154"/>
                                <a:pt x="430149" y="349758"/>
                                <a:pt x="438658" y="356489"/>
                              </a:cubicBezTo>
                              <a:cubicBezTo>
                                <a:pt x="872363" y="705739"/>
                                <a:pt x="1308227" y="1052068"/>
                                <a:pt x="1741932" y="1401318"/>
                              </a:cubicBezTo>
                              <a:cubicBezTo>
                                <a:pt x="1742186" y="1400937"/>
                                <a:pt x="1742567" y="1400683"/>
                                <a:pt x="1742821" y="1400429"/>
                              </a:cubicBezTo>
                              <a:cubicBezTo>
                                <a:pt x="1391539" y="968121"/>
                                <a:pt x="1043051" y="533654"/>
                                <a:pt x="691769" y="101346"/>
                              </a:cubicBezTo>
                              <a:cubicBezTo>
                                <a:pt x="685038" y="92837"/>
                                <a:pt x="679323" y="85471"/>
                                <a:pt x="674751" y="79121"/>
                              </a:cubicBezTo>
                              <a:cubicBezTo>
                                <a:pt x="670179" y="72898"/>
                                <a:pt x="668782" y="67818"/>
                                <a:pt x="668528" y="61595"/>
                              </a:cubicBezTo>
                              <a:cubicBezTo>
                                <a:pt x="667893" y="55626"/>
                                <a:pt x="669671" y="49530"/>
                                <a:pt x="673735" y="43307"/>
                              </a:cubicBezTo>
                              <a:cubicBezTo>
                                <a:pt x="677418" y="37338"/>
                                <a:pt x="683387" y="29337"/>
                                <a:pt x="691642" y="21082"/>
                              </a:cubicBezTo>
                              <a:cubicBezTo>
                                <a:pt x="700405" y="12319"/>
                                <a:pt x="708406" y="6477"/>
                                <a:pt x="714756" y="2413"/>
                              </a:cubicBezTo>
                              <a:cubicBezTo>
                                <a:pt x="718249" y="1079"/>
                                <a:pt x="721773" y="222"/>
                                <a:pt x="725376" y="1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880" name="Shape 6880"/>
                      <wps:cNvSpPr/>
                      <wps:spPr>
                        <a:xfrm>
                          <a:off x="2227047" y="926465"/>
                          <a:ext cx="1679575" cy="1685036"/>
                        </a:xfrm>
                        <a:custGeom>
                          <a:avLst/>
                          <a:gdLst/>
                          <a:ahLst/>
                          <a:cxnLst/>
                          <a:rect l="0" t="0" r="0" b="0"/>
                          <a:pathLst>
                            <a:path w="1679575" h="1685036">
                              <a:moveTo>
                                <a:pt x="408686" y="0"/>
                              </a:moveTo>
                              <a:cubicBezTo>
                                <a:pt x="414528" y="635"/>
                                <a:pt x="419989" y="1650"/>
                                <a:pt x="425577" y="4699"/>
                              </a:cubicBezTo>
                              <a:cubicBezTo>
                                <a:pt x="431292" y="7747"/>
                                <a:pt x="437134" y="12826"/>
                                <a:pt x="442595" y="18161"/>
                              </a:cubicBezTo>
                              <a:cubicBezTo>
                                <a:pt x="728218" y="303911"/>
                                <a:pt x="1013968" y="589661"/>
                                <a:pt x="1299718" y="875411"/>
                              </a:cubicBezTo>
                              <a:cubicBezTo>
                                <a:pt x="1385443" y="961136"/>
                                <a:pt x="1456436" y="1042034"/>
                                <a:pt x="1512697" y="1117981"/>
                              </a:cubicBezTo>
                              <a:cubicBezTo>
                                <a:pt x="1570228" y="1195197"/>
                                <a:pt x="1611630" y="1266317"/>
                                <a:pt x="1640078" y="1331468"/>
                              </a:cubicBezTo>
                              <a:cubicBezTo>
                                <a:pt x="1668399" y="1396619"/>
                                <a:pt x="1679575" y="1454150"/>
                                <a:pt x="1677416" y="1504569"/>
                              </a:cubicBezTo>
                              <a:cubicBezTo>
                                <a:pt x="1675257" y="1555115"/>
                                <a:pt x="1656207" y="1597406"/>
                                <a:pt x="1622171" y="1631442"/>
                              </a:cubicBezTo>
                              <a:cubicBezTo>
                                <a:pt x="1591310" y="1662303"/>
                                <a:pt x="1552321" y="1680210"/>
                                <a:pt x="1503680" y="1682623"/>
                              </a:cubicBezTo>
                              <a:cubicBezTo>
                                <a:pt x="1455293" y="1685036"/>
                                <a:pt x="1400810" y="1675257"/>
                                <a:pt x="1338199" y="1648587"/>
                              </a:cubicBezTo>
                              <a:cubicBezTo>
                                <a:pt x="1276604" y="1622933"/>
                                <a:pt x="1208151" y="1583309"/>
                                <a:pt x="1132078" y="1526921"/>
                              </a:cubicBezTo>
                              <a:cubicBezTo>
                                <a:pt x="1056132" y="1470406"/>
                                <a:pt x="975233" y="1399540"/>
                                <a:pt x="889508" y="1313815"/>
                              </a:cubicBezTo>
                              <a:cubicBezTo>
                                <a:pt x="598932" y="1023365"/>
                                <a:pt x="308610" y="733044"/>
                                <a:pt x="18161" y="442595"/>
                              </a:cubicBezTo>
                              <a:cubicBezTo>
                                <a:pt x="12700" y="437134"/>
                                <a:pt x="7747" y="431292"/>
                                <a:pt x="4699" y="425703"/>
                              </a:cubicBezTo>
                              <a:cubicBezTo>
                                <a:pt x="1651" y="419989"/>
                                <a:pt x="254" y="414909"/>
                                <a:pt x="0" y="408686"/>
                              </a:cubicBezTo>
                              <a:cubicBezTo>
                                <a:pt x="762" y="403478"/>
                                <a:pt x="2286" y="397890"/>
                                <a:pt x="4826" y="390906"/>
                              </a:cubicBezTo>
                              <a:cubicBezTo>
                                <a:pt x="8509" y="384937"/>
                                <a:pt x="13462" y="377825"/>
                                <a:pt x="20828" y="370332"/>
                              </a:cubicBezTo>
                              <a:cubicBezTo>
                                <a:pt x="27813" y="363474"/>
                                <a:pt x="35052" y="358394"/>
                                <a:pt x="40894" y="354838"/>
                              </a:cubicBezTo>
                              <a:cubicBezTo>
                                <a:pt x="47879" y="352171"/>
                                <a:pt x="53975" y="350265"/>
                                <a:pt x="59182" y="349503"/>
                              </a:cubicBezTo>
                              <a:cubicBezTo>
                                <a:pt x="65024" y="350139"/>
                                <a:pt x="70104" y="351663"/>
                                <a:pt x="75692" y="354711"/>
                              </a:cubicBezTo>
                              <a:cubicBezTo>
                                <a:pt x="81280" y="357759"/>
                                <a:pt x="87122" y="362712"/>
                                <a:pt x="92583" y="368173"/>
                              </a:cubicBezTo>
                              <a:cubicBezTo>
                                <a:pt x="375412" y="651002"/>
                                <a:pt x="658241" y="933831"/>
                                <a:pt x="941070" y="1216660"/>
                              </a:cubicBezTo>
                              <a:cubicBezTo>
                                <a:pt x="1006221" y="1281811"/>
                                <a:pt x="1065784" y="1334897"/>
                                <a:pt x="1121029" y="1377442"/>
                              </a:cubicBezTo>
                              <a:cubicBezTo>
                                <a:pt x="1176274" y="1419860"/>
                                <a:pt x="1225804" y="1450467"/>
                                <a:pt x="1269365" y="1469898"/>
                              </a:cubicBezTo>
                              <a:cubicBezTo>
                                <a:pt x="1313561" y="1491107"/>
                                <a:pt x="1352296" y="1499616"/>
                                <a:pt x="1385570" y="1499235"/>
                              </a:cubicBezTo>
                              <a:cubicBezTo>
                                <a:pt x="1418844" y="1498854"/>
                                <a:pt x="1446149" y="1488440"/>
                                <a:pt x="1467612" y="1467104"/>
                              </a:cubicBezTo>
                              <a:cubicBezTo>
                                <a:pt x="1489329" y="1445387"/>
                                <a:pt x="1501521" y="1418209"/>
                                <a:pt x="1501902" y="1384935"/>
                              </a:cubicBezTo>
                              <a:cubicBezTo>
                                <a:pt x="1502283" y="1351661"/>
                                <a:pt x="1493393" y="1313307"/>
                                <a:pt x="1473454" y="1270254"/>
                              </a:cubicBezTo>
                              <a:cubicBezTo>
                                <a:pt x="1453515" y="1227074"/>
                                <a:pt x="1422400" y="1178052"/>
                                <a:pt x="1382141" y="1124966"/>
                              </a:cubicBezTo>
                              <a:cubicBezTo>
                                <a:pt x="1341501" y="1072261"/>
                                <a:pt x="1289304" y="1013840"/>
                                <a:pt x="1226312" y="950849"/>
                              </a:cubicBezTo>
                              <a:cubicBezTo>
                                <a:pt x="940308" y="664845"/>
                                <a:pt x="654177" y="378714"/>
                                <a:pt x="368173" y="92583"/>
                              </a:cubicBezTo>
                              <a:cubicBezTo>
                                <a:pt x="362712" y="87249"/>
                                <a:pt x="357759" y="81280"/>
                                <a:pt x="354711" y="75692"/>
                              </a:cubicBezTo>
                              <a:cubicBezTo>
                                <a:pt x="351536" y="70103"/>
                                <a:pt x="350139" y="65024"/>
                                <a:pt x="349885" y="58800"/>
                              </a:cubicBezTo>
                              <a:cubicBezTo>
                                <a:pt x="350774" y="53467"/>
                                <a:pt x="352552" y="47498"/>
                                <a:pt x="355092" y="40512"/>
                              </a:cubicBezTo>
                              <a:cubicBezTo>
                                <a:pt x="358775" y="34544"/>
                                <a:pt x="363347" y="27812"/>
                                <a:pt x="370840" y="20447"/>
                              </a:cubicBezTo>
                              <a:cubicBezTo>
                                <a:pt x="377698" y="13462"/>
                                <a:pt x="384937" y="8509"/>
                                <a:pt x="390906" y="4825"/>
                              </a:cubicBezTo>
                              <a:cubicBezTo>
                                <a:pt x="397764" y="2286"/>
                                <a:pt x="403479" y="762"/>
                                <a:pt x="4086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878" name="Shape 6878"/>
                      <wps:cNvSpPr/>
                      <wps:spPr>
                        <a:xfrm>
                          <a:off x="2809850" y="550799"/>
                          <a:ext cx="498751" cy="736114"/>
                        </a:xfrm>
                        <a:custGeom>
                          <a:avLst/>
                          <a:gdLst/>
                          <a:ahLst/>
                          <a:cxnLst/>
                          <a:rect l="0" t="0" r="0" b="0"/>
                          <a:pathLst>
                            <a:path w="498751" h="736114">
                              <a:moveTo>
                                <a:pt x="299466" y="4064"/>
                              </a:moveTo>
                              <a:cubicBezTo>
                                <a:pt x="336550" y="8509"/>
                                <a:pt x="375539" y="18923"/>
                                <a:pt x="418338" y="39370"/>
                              </a:cubicBezTo>
                              <a:cubicBezTo>
                                <a:pt x="439674" y="49530"/>
                                <a:pt x="461232" y="61023"/>
                                <a:pt x="483172" y="74295"/>
                              </a:cubicBezTo>
                              <a:lnTo>
                                <a:pt x="498751" y="84878"/>
                              </a:lnTo>
                              <a:lnTo>
                                <a:pt x="498751" y="232371"/>
                              </a:lnTo>
                              <a:lnTo>
                                <a:pt x="477647" y="218694"/>
                              </a:lnTo>
                              <a:cubicBezTo>
                                <a:pt x="441738" y="197548"/>
                                <a:pt x="408115" y="186618"/>
                                <a:pt x="376938" y="185207"/>
                              </a:cubicBezTo>
                              <a:cubicBezTo>
                                <a:pt x="366546" y="184737"/>
                                <a:pt x="356426" y="185324"/>
                                <a:pt x="346583" y="186944"/>
                              </a:cubicBezTo>
                              <a:cubicBezTo>
                                <a:pt x="333756" y="188849"/>
                                <a:pt x="322707" y="193548"/>
                                <a:pt x="311404" y="200533"/>
                              </a:cubicBezTo>
                              <a:cubicBezTo>
                                <a:pt x="299974" y="207391"/>
                                <a:pt x="286766" y="218567"/>
                                <a:pt x="272034" y="233299"/>
                              </a:cubicBezTo>
                              <a:cubicBezTo>
                                <a:pt x="250952" y="254381"/>
                                <a:pt x="229870" y="275463"/>
                                <a:pt x="208915" y="296418"/>
                              </a:cubicBezTo>
                              <a:lnTo>
                                <a:pt x="498751" y="586254"/>
                              </a:lnTo>
                              <a:lnTo>
                                <a:pt x="498751" y="736114"/>
                              </a:lnTo>
                              <a:lnTo>
                                <a:pt x="55880" y="293243"/>
                              </a:lnTo>
                              <a:cubicBezTo>
                                <a:pt x="27686" y="264922"/>
                                <a:pt x="11430" y="242316"/>
                                <a:pt x="5334" y="224282"/>
                              </a:cubicBezTo>
                              <a:cubicBezTo>
                                <a:pt x="0" y="207899"/>
                                <a:pt x="1270" y="195834"/>
                                <a:pt x="7747" y="189357"/>
                              </a:cubicBezTo>
                              <a:cubicBezTo>
                                <a:pt x="47625" y="149478"/>
                                <a:pt x="87503" y="109601"/>
                                <a:pt x="127508" y="69723"/>
                              </a:cubicBezTo>
                              <a:cubicBezTo>
                                <a:pt x="141859" y="55372"/>
                                <a:pt x="154686" y="44577"/>
                                <a:pt x="165354" y="36195"/>
                              </a:cubicBezTo>
                              <a:cubicBezTo>
                                <a:pt x="176657" y="29210"/>
                                <a:pt x="187579" y="22606"/>
                                <a:pt x="197104" y="17399"/>
                              </a:cubicBezTo>
                              <a:cubicBezTo>
                                <a:pt x="228727" y="5715"/>
                                <a:pt x="262001" y="0"/>
                                <a:pt x="299466" y="40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879" name="Shape 6879"/>
                      <wps:cNvSpPr/>
                      <wps:spPr>
                        <a:xfrm>
                          <a:off x="3308601" y="635677"/>
                          <a:ext cx="1251944" cy="1526117"/>
                        </a:xfrm>
                        <a:custGeom>
                          <a:avLst/>
                          <a:gdLst/>
                          <a:ahLst/>
                          <a:cxnLst/>
                          <a:rect l="0" t="0" r="0" b="0"/>
                          <a:pathLst>
                            <a:path w="1251944" h="1526117">
                              <a:moveTo>
                                <a:pt x="0" y="0"/>
                              </a:moveTo>
                              <a:lnTo>
                                <a:pt x="51540" y="35010"/>
                              </a:lnTo>
                              <a:cubicBezTo>
                                <a:pt x="97260" y="69681"/>
                                <a:pt x="144504" y="111464"/>
                                <a:pt x="193272" y="160232"/>
                              </a:cubicBezTo>
                              <a:cubicBezTo>
                                <a:pt x="240008" y="206968"/>
                                <a:pt x="279505" y="251926"/>
                                <a:pt x="311763" y="293455"/>
                              </a:cubicBezTo>
                              <a:cubicBezTo>
                                <a:pt x="344529" y="336635"/>
                                <a:pt x="369421" y="376767"/>
                                <a:pt x="388217" y="414486"/>
                              </a:cubicBezTo>
                              <a:cubicBezTo>
                                <a:pt x="408283" y="453221"/>
                                <a:pt x="421364" y="489670"/>
                                <a:pt x="428730" y="523706"/>
                              </a:cubicBezTo>
                              <a:cubicBezTo>
                                <a:pt x="436223" y="557742"/>
                                <a:pt x="439271" y="591016"/>
                                <a:pt x="437112" y="621750"/>
                              </a:cubicBezTo>
                              <a:cubicBezTo>
                                <a:pt x="456035" y="622512"/>
                                <a:pt x="477752" y="626449"/>
                                <a:pt x="500358" y="634450"/>
                              </a:cubicBezTo>
                              <a:cubicBezTo>
                                <a:pt x="523980" y="643467"/>
                                <a:pt x="549888" y="654262"/>
                                <a:pt x="578082" y="669629"/>
                              </a:cubicBezTo>
                              <a:cubicBezTo>
                                <a:pt x="606276" y="684869"/>
                                <a:pt x="637518" y="703411"/>
                                <a:pt x="671173" y="726144"/>
                              </a:cubicBezTo>
                              <a:cubicBezTo>
                                <a:pt x="704955" y="748877"/>
                                <a:pt x="742801" y="773896"/>
                                <a:pt x="784076" y="804249"/>
                              </a:cubicBezTo>
                              <a:cubicBezTo>
                                <a:pt x="903710" y="890863"/>
                                <a:pt x="1024106" y="976334"/>
                                <a:pt x="1143740" y="1062948"/>
                              </a:cubicBezTo>
                              <a:cubicBezTo>
                                <a:pt x="1173712" y="1085173"/>
                                <a:pt x="1194921" y="1100921"/>
                                <a:pt x="1205843" y="1109303"/>
                              </a:cubicBezTo>
                              <a:cubicBezTo>
                                <a:pt x="1218035" y="1118955"/>
                                <a:pt x="1227179" y="1127210"/>
                                <a:pt x="1232640" y="1132544"/>
                              </a:cubicBezTo>
                              <a:cubicBezTo>
                                <a:pt x="1238101" y="1138005"/>
                                <a:pt x="1243054" y="1143847"/>
                                <a:pt x="1246483" y="1149054"/>
                              </a:cubicBezTo>
                              <a:cubicBezTo>
                                <a:pt x="1250039" y="1154261"/>
                                <a:pt x="1251436" y="1159341"/>
                                <a:pt x="1251690" y="1165564"/>
                              </a:cubicBezTo>
                              <a:cubicBezTo>
                                <a:pt x="1251944" y="1171914"/>
                                <a:pt x="1250039" y="1178010"/>
                                <a:pt x="1245975" y="1184233"/>
                              </a:cubicBezTo>
                              <a:cubicBezTo>
                                <a:pt x="1241911" y="1190583"/>
                                <a:pt x="1235942" y="1198584"/>
                                <a:pt x="1227306" y="1207347"/>
                              </a:cubicBezTo>
                              <a:cubicBezTo>
                                <a:pt x="1219813" y="1214713"/>
                                <a:pt x="1212701" y="1219793"/>
                                <a:pt x="1206859" y="1223476"/>
                              </a:cubicBezTo>
                              <a:cubicBezTo>
                                <a:pt x="1200890" y="1227159"/>
                                <a:pt x="1194921" y="1228937"/>
                                <a:pt x="1187555" y="1227667"/>
                              </a:cubicBezTo>
                              <a:cubicBezTo>
                                <a:pt x="1181205" y="1227286"/>
                                <a:pt x="1174601" y="1225254"/>
                                <a:pt x="1167870" y="1221190"/>
                              </a:cubicBezTo>
                              <a:cubicBezTo>
                                <a:pt x="1160758" y="1217380"/>
                                <a:pt x="1151868" y="1211157"/>
                                <a:pt x="1141835" y="1203791"/>
                              </a:cubicBezTo>
                              <a:cubicBezTo>
                                <a:pt x="1014581" y="1110319"/>
                                <a:pt x="886438" y="1018117"/>
                                <a:pt x="759184" y="924645"/>
                              </a:cubicBezTo>
                              <a:cubicBezTo>
                                <a:pt x="715242" y="892641"/>
                                <a:pt x="674221" y="864320"/>
                                <a:pt x="636375" y="839174"/>
                              </a:cubicBezTo>
                              <a:cubicBezTo>
                                <a:pt x="598402" y="814028"/>
                                <a:pt x="563223" y="795105"/>
                                <a:pt x="531473" y="781262"/>
                              </a:cubicBezTo>
                              <a:cubicBezTo>
                                <a:pt x="499596" y="767419"/>
                                <a:pt x="471656" y="760942"/>
                                <a:pt x="446510" y="759926"/>
                              </a:cubicBezTo>
                              <a:cubicBezTo>
                                <a:pt x="422380" y="759926"/>
                                <a:pt x="401044" y="768435"/>
                                <a:pt x="384026" y="785326"/>
                              </a:cubicBezTo>
                              <a:cubicBezTo>
                                <a:pt x="367389" y="802090"/>
                                <a:pt x="350625" y="818727"/>
                                <a:pt x="333988" y="835491"/>
                              </a:cubicBezTo>
                              <a:cubicBezTo>
                                <a:pt x="533378" y="1034754"/>
                                <a:pt x="732641" y="1234017"/>
                                <a:pt x="931904" y="1433280"/>
                              </a:cubicBezTo>
                              <a:cubicBezTo>
                                <a:pt x="937365" y="1438741"/>
                                <a:pt x="942318" y="1444583"/>
                                <a:pt x="945366" y="1450298"/>
                              </a:cubicBezTo>
                              <a:cubicBezTo>
                                <a:pt x="948414" y="1455886"/>
                                <a:pt x="949430" y="1461347"/>
                                <a:pt x="949049" y="1466173"/>
                              </a:cubicBezTo>
                              <a:cubicBezTo>
                                <a:pt x="949303" y="1472396"/>
                                <a:pt x="947779" y="1478111"/>
                                <a:pt x="945239" y="1485096"/>
                              </a:cubicBezTo>
                              <a:cubicBezTo>
                                <a:pt x="941556" y="1490938"/>
                                <a:pt x="936476" y="1498050"/>
                                <a:pt x="929110" y="1505543"/>
                              </a:cubicBezTo>
                              <a:cubicBezTo>
                                <a:pt x="921744" y="1512782"/>
                                <a:pt x="915013" y="1517481"/>
                                <a:pt x="909171" y="1521164"/>
                              </a:cubicBezTo>
                              <a:cubicBezTo>
                                <a:pt x="902186" y="1523704"/>
                                <a:pt x="896090" y="1525609"/>
                                <a:pt x="889867" y="1525355"/>
                              </a:cubicBezTo>
                              <a:cubicBezTo>
                                <a:pt x="884533" y="1526117"/>
                                <a:pt x="879580" y="1524720"/>
                                <a:pt x="873992" y="1521672"/>
                              </a:cubicBezTo>
                              <a:cubicBezTo>
                                <a:pt x="868277" y="1518624"/>
                                <a:pt x="862435" y="1513671"/>
                                <a:pt x="856974" y="1508210"/>
                              </a:cubicBezTo>
                              <a:lnTo>
                                <a:pt x="0" y="651236"/>
                              </a:lnTo>
                              <a:lnTo>
                                <a:pt x="0" y="501376"/>
                              </a:lnTo>
                              <a:lnTo>
                                <a:pt x="183239" y="684615"/>
                              </a:lnTo>
                              <a:cubicBezTo>
                                <a:pt x="207623" y="660358"/>
                                <a:pt x="232007" y="635974"/>
                                <a:pt x="256391" y="611590"/>
                              </a:cubicBezTo>
                              <a:cubicBezTo>
                                <a:pt x="275949" y="592032"/>
                                <a:pt x="287125" y="568029"/>
                                <a:pt x="289284" y="541740"/>
                              </a:cubicBezTo>
                              <a:cubicBezTo>
                                <a:pt x="291443" y="515324"/>
                                <a:pt x="287379" y="487257"/>
                                <a:pt x="275060" y="456142"/>
                              </a:cubicBezTo>
                              <a:cubicBezTo>
                                <a:pt x="263757" y="426043"/>
                                <a:pt x="246104" y="394039"/>
                                <a:pt x="221466" y="359876"/>
                              </a:cubicBezTo>
                              <a:cubicBezTo>
                                <a:pt x="196447" y="326348"/>
                                <a:pt x="167237" y="292693"/>
                                <a:pt x="133582" y="259038"/>
                              </a:cubicBezTo>
                              <a:cubicBezTo>
                                <a:pt x="92053" y="217509"/>
                                <a:pt x="52667" y="183695"/>
                                <a:pt x="15424" y="157490"/>
                              </a:cubicBezTo>
                              <a:lnTo>
                                <a:pt x="0" y="14749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877" name="Shape 6877"/>
                      <wps:cNvSpPr/>
                      <wps:spPr>
                        <a:xfrm>
                          <a:off x="3293847" y="0"/>
                          <a:ext cx="1448562" cy="1677797"/>
                        </a:xfrm>
                        <a:custGeom>
                          <a:avLst/>
                          <a:gdLst/>
                          <a:ahLst/>
                          <a:cxnLst/>
                          <a:rect l="0" t="0" r="0" b="0"/>
                          <a:pathLst>
                            <a:path w="1448562" h="1677797">
                              <a:moveTo>
                                <a:pt x="271526" y="1143"/>
                              </a:moveTo>
                              <a:cubicBezTo>
                                <a:pt x="276479" y="2667"/>
                                <a:pt x="282575" y="5207"/>
                                <a:pt x="290449" y="10414"/>
                              </a:cubicBezTo>
                              <a:cubicBezTo>
                                <a:pt x="298196" y="15748"/>
                                <a:pt x="308229" y="22987"/>
                                <a:pt x="318389" y="32258"/>
                              </a:cubicBezTo>
                              <a:cubicBezTo>
                                <a:pt x="329692" y="42799"/>
                                <a:pt x="342138" y="54356"/>
                                <a:pt x="356108" y="68326"/>
                              </a:cubicBezTo>
                              <a:cubicBezTo>
                                <a:pt x="370332" y="82550"/>
                                <a:pt x="381762" y="94869"/>
                                <a:pt x="391160" y="105028"/>
                              </a:cubicBezTo>
                              <a:cubicBezTo>
                                <a:pt x="400431" y="115315"/>
                                <a:pt x="407797" y="125222"/>
                                <a:pt x="411988" y="131952"/>
                              </a:cubicBezTo>
                              <a:cubicBezTo>
                                <a:pt x="417195" y="139827"/>
                                <a:pt x="419735" y="145923"/>
                                <a:pt x="421259" y="150876"/>
                              </a:cubicBezTo>
                              <a:cubicBezTo>
                                <a:pt x="422402" y="156337"/>
                                <a:pt x="421767" y="159131"/>
                                <a:pt x="419481" y="161290"/>
                              </a:cubicBezTo>
                              <a:cubicBezTo>
                                <a:pt x="350774" y="230124"/>
                                <a:pt x="281940" y="298831"/>
                                <a:pt x="213233" y="367665"/>
                              </a:cubicBezTo>
                              <a:cubicBezTo>
                                <a:pt x="372364" y="526796"/>
                                <a:pt x="531495" y="685927"/>
                                <a:pt x="690626" y="845058"/>
                              </a:cubicBezTo>
                              <a:cubicBezTo>
                                <a:pt x="755650" y="780034"/>
                                <a:pt x="820674" y="715010"/>
                                <a:pt x="885571" y="649986"/>
                              </a:cubicBezTo>
                              <a:cubicBezTo>
                                <a:pt x="887730" y="647827"/>
                                <a:pt x="890651" y="647192"/>
                                <a:pt x="894969" y="647192"/>
                              </a:cubicBezTo>
                              <a:cubicBezTo>
                                <a:pt x="899922" y="648843"/>
                                <a:pt x="906018" y="651256"/>
                                <a:pt x="912749" y="655447"/>
                              </a:cubicBezTo>
                              <a:cubicBezTo>
                                <a:pt x="919480" y="659638"/>
                                <a:pt x="928497" y="665861"/>
                                <a:pt x="938530" y="675132"/>
                              </a:cubicBezTo>
                              <a:cubicBezTo>
                                <a:pt x="948817" y="684530"/>
                                <a:pt x="962279" y="697102"/>
                                <a:pt x="977392" y="712215"/>
                              </a:cubicBezTo>
                              <a:cubicBezTo>
                                <a:pt x="991616" y="726313"/>
                                <a:pt x="1001903" y="737615"/>
                                <a:pt x="1011301" y="747902"/>
                              </a:cubicBezTo>
                              <a:cubicBezTo>
                                <a:pt x="1020699" y="758063"/>
                                <a:pt x="1027938" y="768096"/>
                                <a:pt x="1032129" y="774827"/>
                              </a:cubicBezTo>
                              <a:cubicBezTo>
                                <a:pt x="1037336" y="782574"/>
                                <a:pt x="1039876" y="788670"/>
                                <a:pt x="1041400" y="793623"/>
                              </a:cubicBezTo>
                              <a:cubicBezTo>
                                <a:pt x="1042543" y="799084"/>
                                <a:pt x="1042924" y="803021"/>
                                <a:pt x="1040765" y="805180"/>
                              </a:cubicBezTo>
                              <a:cubicBezTo>
                                <a:pt x="975741" y="870204"/>
                                <a:pt x="910844" y="935227"/>
                                <a:pt x="845820" y="1000252"/>
                              </a:cubicBezTo>
                              <a:cubicBezTo>
                                <a:pt x="1040765" y="1195197"/>
                                <a:pt x="1235583" y="1390142"/>
                                <a:pt x="1430655" y="1585087"/>
                              </a:cubicBezTo>
                              <a:cubicBezTo>
                                <a:pt x="1435989" y="1590421"/>
                                <a:pt x="1439926" y="1595247"/>
                                <a:pt x="1442974" y="1600835"/>
                              </a:cubicBezTo>
                              <a:cubicBezTo>
                                <a:pt x="1447165" y="1607566"/>
                                <a:pt x="1448562" y="1612646"/>
                                <a:pt x="1447800" y="1617853"/>
                              </a:cubicBezTo>
                              <a:cubicBezTo>
                                <a:pt x="1448054" y="1624203"/>
                                <a:pt x="1446530" y="1629791"/>
                                <a:pt x="1443990" y="1636649"/>
                              </a:cubicBezTo>
                              <a:cubicBezTo>
                                <a:pt x="1440434" y="1642618"/>
                                <a:pt x="1435227" y="1649730"/>
                                <a:pt x="1427861" y="1657096"/>
                              </a:cubicBezTo>
                              <a:cubicBezTo>
                                <a:pt x="1420876" y="1664081"/>
                                <a:pt x="1413764" y="1669161"/>
                                <a:pt x="1407922" y="1672844"/>
                              </a:cubicBezTo>
                              <a:cubicBezTo>
                                <a:pt x="1400937" y="1675384"/>
                                <a:pt x="1394841" y="1677289"/>
                                <a:pt x="1388491" y="1677035"/>
                              </a:cubicBezTo>
                              <a:cubicBezTo>
                                <a:pt x="1383411" y="1677797"/>
                                <a:pt x="1378331" y="1676400"/>
                                <a:pt x="1371600" y="1672336"/>
                              </a:cubicBezTo>
                              <a:cubicBezTo>
                                <a:pt x="1366012" y="1669161"/>
                                <a:pt x="1361186" y="1665351"/>
                                <a:pt x="1355725" y="1659890"/>
                              </a:cubicBezTo>
                              <a:cubicBezTo>
                                <a:pt x="922528" y="1226566"/>
                                <a:pt x="489204" y="793242"/>
                                <a:pt x="55880" y="360045"/>
                              </a:cubicBezTo>
                              <a:cubicBezTo>
                                <a:pt x="27686" y="331724"/>
                                <a:pt x="11303" y="309245"/>
                                <a:pt x="5334" y="291211"/>
                              </a:cubicBezTo>
                              <a:cubicBezTo>
                                <a:pt x="0" y="274701"/>
                                <a:pt x="1270" y="262763"/>
                                <a:pt x="7747" y="256159"/>
                              </a:cubicBezTo>
                              <a:cubicBezTo>
                                <a:pt x="92202" y="171703"/>
                                <a:pt x="176657" y="87249"/>
                                <a:pt x="261112" y="2921"/>
                              </a:cubicBezTo>
                              <a:cubicBezTo>
                                <a:pt x="263271" y="635"/>
                                <a:pt x="266065" y="0"/>
                                <a:pt x="271526"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6876" style="width:373.418pt;height:390.7pt;position:absolute;z-index:-2147483648;mso-position-horizontal-relative:page;mso-position-horizontal:absolute;margin-left:90.362pt;mso-position-vertical-relative:page;margin-top:238.25pt;" coordsize="47424,49618">
              <v:shape id="Shape 6884" style="position:absolute;width:16853;height:16823;left:0;top:32795;" coordsize="1685392,1682369" path="m285852,1143c290805,2667,296520,5715,304267,10922c312014,16129,320650,22733,331191,31623c341351,41021,354940,53721,368910,67691c381991,80772,392405,92075,401676,102235c410693,112776,418440,122555,422631,129159c427838,136906,430759,142621,432283,147574c433426,153035,432283,156337,430124,158496c356718,231902,283312,305309,209906,378714c356718,525526,503530,672338,650469,819277c713334,756285,776326,693420,839318,630301c841477,628269,844779,627126,850113,628142c855066,629793,862305,633349,869036,637540c875767,641604,885419,649351,895579,658749c905739,668020,918185,679577,932155,693674c945236,706755,955650,718059,964921,728218c974319,738378,981050,746887,985241,753618c989305,760349,991845,766318,992353,770382c993496,775716,992353,779018,990194,781177c927202,844169,864210,907161,801218,970153c968731,1137539,1136117,1304925,1303630,1472438c1378052,1398016,1452474,1323594,1526896,1249172c1529182,1247013,1532357,1245870,1537818,1246886c1542771,1248537,1548867,1251077,1555598,1255268c1563345,1260475,1572235,1266698,1582522,1276096c1592682,1285367,1606144,1297940,1620241,1312037c1633322,1324991,1643609,1336294,1653007,1346581c1662405,1356741,1669771,1366774,1674978,1374648c1680185,1382395,1682725,1388491,1684249,1393444c1685392,1398905,1684249,1402080,1682090,1404366c1591920,1494409,1501877,1584579,1411707,1674622c1405230,1681099,1393165,1682369,1375639,1676019c1358748,1671066,1336142,1654684,1307948,1626489c890499,1209167,473177,791718,55842,374396c27584,346202,11303,323596,5258,305562c0,289052,1194,277114,7696,270510c96749,181483,185903,92329,274930,3302c277089,1143,280391,0,285852,1143x">
                <v:stroke weight="0pt" endcap="flat" joinstyle="miter" miterlimit="10" on="false" color="#000000" opacity="0"/>
                <v:fill on="true" color="#c0c0c0" opacity="0.501961"/>
              </v:shape>
              <v:shape id="Shape 6883" style="position:absolute;width:17849;height:18065;left:4379;top:27299;" coordsize="1784985,1806575" path="m400304,254c406273,1016,412750,3175,418465,6223c424053,9271,428879,13081,434213,18542c866140,450342,1297940,882142,1729867,1314069c1743964,1328166,1756029,1342136,1763649,1353946c1771269,1365885,1777238,1377315,1780667,1386713c1784223,1396365,1784985,1404239,1784350,1411351c1783842,1418463,1780921,1423543,1776984,1427480c1768729,1435735,1760474,1443990,1752219,1452245c1744345,1460119,1735201,1464945,1725168,1466215c1716278,1468501,1703070,1466723,1687068,1461008c1672082,1456309,1652651,1447800,1629029,1434465c1605407,1421003,1576832,1404239,1542542,1381887c1219962,1171702,894715,965454,572135,755269c521843,722884,469392,688594,414909,652018c361442,616458,308356,580644,258445,545973c258064,546354,257810,546608,257429,546862c310007,598424,363601,651129,418211,704977c472948,758825,527177,813054,580390,866267c862838,1148715,1145286,1431163,1427861,1713738c1433195,1719071,1437132,1723898,1440180,1729613c1444371,1736344,1445387,1741678,1444498,1746885c1444752,1753235,1443355,1758823,1440815,1765808c1437132,1771777,1432052,1778889,1424686,1786255c1417193,1793621,1410589,1798320,1404620,1802003c1397635,1804543,1391539,1806448,1385824,1805686c1380490,1806575,1375537,1805051,1368806,1800987c1363218,1797939,1358392,1794002,1352931,1788541c921131,1356741,489204,924814,57404,493014c28067,463677,11176,439547,5588,421132c0,402717,635,389255,8382,381381c20574,369189,32766,356997,44958,344805c53721,336042,63246,330835,72644,328041c81534,325755,93345,326898,105664,329692c119126,333756,135509,341122,153924,350901c173355,361950,196342,375793,223774,393954c472440,556387,723265,715772,972058,878332c1018159,908177,1061974,935863,1105535,963930c1148588,992505,1192022,1020699,1233678,1048512c1275207,1076452,1315974,1102868,1356487,1129665c1396619,1156843,1438529,1184402,1478915,1211199c1479042,1211071,1479296,1210818,1479296,1210691c1421511,1153668,1361313,1094486,1299464,1032510c1237234,971169,1178560,912621,1121029,855091c867156,601218,613283,347218,359410,93345c353949,87884,350139,83185,347091,77597c343916,71882,341503,65786,341122,59436c340868,53213,342773,47117,346456,41148c350139,35433,355092,28194,362585,20828c369062,14224,376174,9271,382143,5588c387985,1905,394081,0,400304,254x">
                <v:stroke weight="0pt" endcap="flat" joinstyle="miter" miterlimit="10" on="false" color="#000000" opacity="0"/>
                <v:fill on="true" color="#c0c0c0" opacity="0.501961"/>
              </v:shape>
              <v:shape id="Shape 6882" style="position:absolute;width:16305;height:16304;left:9335;top:22258;" coordsize="1630553,1630427" path="m406019,1143c410972,2667,417068,5207,424942,10414c432689,15621,442341,23495,452374,32766c463804,43180,476123,54737,490220,68834c504317,82931,515874,95250,525145,105537c534543,115697,542290,125222,546354,131953c551688,139827,554101,145923,555752,150876c556895,156337,555752,159639,553593,161798c500761,214630,447929,267335,395097,320167c800989,726059,1206754,1131824,1612519,1537589c1617980,1543050,1622933,1548892,1625981,1554607c1629029,1560195,1630553,1565148,1629664,1570482c1629918,1576705,1628521,1582293,1625981,1589279c1622298,1595247,1617218,1602359,1609852,1609725c1602867,1616710,1595755,1621790,1589786,1625473c1582801,1628013,1576705,1629918,1570482,1629664c1565275,1630427,1560322,1629029,1554607,1625981c1549019,1622933,1543050,1617854,1537716,1612519c1131824,1206627,726059,800862,320294,395097c267462,447802,214630,500634,161798,553466c159639,555625,156337,556768,151384,555244c145923,554101,140335,551180,132461,545846c125857,541782,116205,534035,106045,524637c95377,515747,83058,504190,68834,490093c54864,475996,43307,463677,33274,451866c24003,441706,16256,432181,10922,424434c5715,416560,2794,410845,1651,405511c0,400558,1143,397256,3429,394970c133985,264541,264541,133858,395097,3302c397256,1143,400558,0,406019,1143x">
                <v:stroke weight="0pt" endcap="flat" joinstyle="miter" miterlimit="10" on="false" color="#000000" opacity="0"/>
                <v:fill on="true" color="#c0c0c0" opacity="0.501961"/>
              </v:shape>
              <v:shape id="Shape 6881" style="position:absolute;width:19679;height:19673;left:13826;top:14494;" coordsize="1967992,1967357" path="m725376,111c728980,0,732663,635,736473,2286c744093,5588,751840,10795,761619,20574c770890,30734,783082,44704,798068,62230c1181227,542925,1561211,1026287,1944370,1507109c1952752,1518031,1959737,1528572,1962912,1536192c1967357,1544828,1967992,1552702,1967484,1559814c1967992,1568069,1964817,1575435,1960372,1582166c1955292,1589405,1948942,1597914,1940306,1606550c1931035,1615694,1922653,1622044,1915414,1627124c1907794,1632458,1900428,1635633,1892173,1635125c1884934,1635760,1877568,1634490,1868932,1630172c1861439,1626870,1851279,1619504,1840357,1611122c1448308,1296162,1054227,983869,662178,668909c661924,669163,661670,669544,661416,669798c979297,1058799,1294765,1449705,1612773,1838706c1621536,1849374,1628902,1859407,1632204,1866900c1636522,1875536,1638173,1882521,1637665,1889760c1638046,1898015,1635379,1904873,1630807,1911731c1625854,1918843,1618996,1927733,1609852,1936877c1600327,1946529,1591437,1953260,1583817,1958721c1576197,1964055,1568831,1967230,1560576,1966849c1553337,1967357,1545971,1966214,1537335,1961769c1529715,1958467,1519301,1951609,1508633,1942719c1027684,1559052,544068,1178687,63246,794893c45212,780415,31242,768223,21463,758444c11303,749173,6223,741299,3302,733298c0,725678,635,718566,5334,711835c9779,705104,16129,696595,25273,687451c34417,678307,41402,671322,47625,667131c54102,663067,60198,661289,66421,661543c72263,662178,77216,663702,83947,667766c90297,672338,97663,677926,105664,685038c539242,1035939,975106,1383919,1408557,1734693c1408684,1734566,1408811,1734439,1408938,1734185c1056767,1303655,707263,870712,355092,440182c348234,431673,342138,422783,337947,416052c333883,409321,332359,404241,332105,398018c331851,391668,333629,385572,338201,378841c342265,372491,348234,364490,356997,355727c365252,347472,372872,342011,378714,338455c384556,334645,390271,333375,396494,333502c402844,333883,408305,334772,415036,338963c421640,343154,430149,349758,438658,356489c872363,705739,1308227,1052068,1741932,1401318c1742186,1400937,1742567,1400683,1742821,1400429c1391539,968121,1043051,533654,691769,101346c685038,92837,679323,85471,674751,79121c670179,72898,668782,67818,668528,61595c667893,55626,669671,49530,673735,43307c677418,37338,683387,29337,691642,21082c700405,12319,708406,6477,714756,2413c718249,1079,721773,222,725376,111x">
                <v:stroke weight="0pt" endcap="flat" joinstyle="miter" miterlimit="10" on="false" color="#000000" opacity="0"/>
                <v:fill on="true" color="#c0c0c0" opacity="0.501961"/>
              </v:shape>
              <v:shape id="Shape 6880" style="position:absolute;width:16795;height:16850;left:22270;top:9264;" coordsize="1679575,1685036" path="m408686,0c414528,635,419989,1650,425577,4699c431292,7747,437134,12826,442595,18161c728218,303911,1013968,589661,1299718,875411c1385443,961136,1456436,1042034,1512697,1117981c1570228,1195197,1611630,1266317,1640078,1331468c1668399,1396619,1679575,1454150,1677416,1504569c1675257,1555115,1656207,1597406,1622171,1631442c1591310,1662303,1552321,1680210,1503680,1682623c1455293,1685036,1400810,1675257,1338199,1648587c1276604,1622933,1208151,1583309,1132078,1526921c1056132,1470406,975233,1399540,889508,1313815c598932,1023365,308610,733044,18161,442595c12700,437134,7747,431292,4699,425703c1651,419989,254,414909,0,408686c762,403478,2286,397890,4826,390906c8509,384937,13462,377825,20828,370332c27813,363474,35052,358394,40894,354838c47879,352171,53975,350265,59182,349503c65024,350139,70104,351663,75692,354711c81280,357759,87122,362712,92583,368173c375412,651002,658241,933831,941070,1216660c1006221,1281811,1065784,1334897,1121029,1377442c1176274,1419860,1225804,1450467,1269365,1469898c1313561,1491107,1352296,1499616,1385570,1499235c1418844,1498854,1446149,1488440,1467612,1467104c1489329,1445387,1501521,1418209,1501902,1384935c1502283,1351661,1493393,1313307,1473454,1270254c1453515,1227074,1422400,1178052,1382141,1124966c1341501,1072261,1289304,1013840,1226312,950849c940308,664845,654177,378714,368173,92583c362712,87249,357759,81280,354711,75692c351536,70103,350139,65024,349885,58800c350774,53467,352552,47498,355092,40512c358775,34544,363347,27812,370840,20447c377698,13462,384937,8509,390906,4825c397764,2286,403479,762,408686,0x">
                <v:stroke weight="0pt" endcap="flat" joinstyle="miter" miterlimit="10" on="false" color="#000000" opacity="0"/>
                <v:fill on="true" color="#c0c0c0" opacity="0.501961"/>
              </v:shape>
              <v:shape id="Shape 6878" style="position:absolute;width:4987;height:7361;left:28098;top:5507;" coordsize="498751,736114" path="m299466,4064c336550,8509,375539,18923,418338,39370c439674,49530,461232,61023,483172,74295l498751,84878l498751,232371l477647,218694c441738,197548,408115,186618,376938,185207c366546,184737,356426,185324,346583,186944c333756,188849,322707,193548,311404,200533c299974,207391,286766,218567,272034,233299c250952,254381,229870,275463,208915,296418l498751,586254l498751,736114l55880,293243c27686,264922,11430,242316,5334,224282c0,207899,1270,195834,7747,189357c47625,149478,87503,109601,127508,69723c141859,55372,154686,44577,165354,36195c176657,29210,187579,22606,197104,17399c228727,5715,262001,0,299466,4064x">
                <v:stroke weight="0pt" endcap="flat" joinstyle="miter" miterlimit="10" on="false" color="#000000" opacity="0"/>
                <v:fill on="true" color="#c0c0c0" opacity="0.501961"/>
              </v:shape>
              <v:shape id="Shape 6879" style="position:absolute;width:12519;height:15261;left:33086;top:6356;" coordsize="1251944,1526117" path="m0,0l51540,35010c97260,69681,144504,111464,193272,160232c240008,206968,279505,251926,311763,293455c344529,336635,369421,376767,388217,414486c408283,453221,421364,489670,428730,523706c436223,557742,439271,591016,437112,621750c456035,622512,477752,626449,500358,634450c523980,643467,549888,654262,578082,669629c606276,684869,637518,703411,671173,726144c704955,748877,742801,773896,784076,804249c903710,890863,1024106,976334,1143740,1062948c1173712,1085173,1194921,1100921,1205843,1109303c1218035,1118955,1227179,1127210,1232640,1132544c1238101,1138005,1243054,1143847,1246483,1149054c1250039,1154261,1251436,1159341,1251690,1165564c1251944,1171914,1250039,1178010,1245975,1184233c1241911,1190583,1235942,1198584,1227306,1207347c1219813,1214713,1212701,1219793,1206859,1223476c1200890,1227159,1194921,1228937,1187555,1227667c1181205,1227286,1174601,1225254,1167870,1221190c1160758,1217380,1151868,1211157,1141835,1203791c1014581,1110319,886438,1018117,759184,924645c715242,892641,674221,864320,636375,839174c598402,814028,563223,795105,531473,781262c499596,767419,471656,760942,446510,759926c422380,759926,401044,768435,384026,785326c367389,802090,350625,818727,333988,835491c533378,1034754,732641,1234017,931904,1433280c937365,1438741,942318,1444583,945366,1450298c948414,1455886,949430,1461347,949049,1466173c949303,1472396,947779,1478111,945239,1485096c941556,1490938,936476,1498050,929110,1505543c921744,1512782,915013,1517481,909171,1521164c902186,1523704,896090,1525609,889867,1525355c884533,1526117,879580,1524720,873992,1521672c868277,1518624,862435,1513671,856974,1508210l0,651236l0,501376l183239,684615c207623,660358,232007,635974,256391,611590c275949,592032,287125,568029,289284,541740c291443,515324,287379,487257,275060,456142c263757,426043,246104,394039,221466,359876c196447,326348,167237,292693,133582,259038c92053,217509,52667,183695,15424,157490l0,147493l0,0x">
                <v:stroke weight="0pt" endcap="flat" joinstyle="miter" miterlimit="10" on="false" color="#000000" opacity="0"/>
                <v:fill on="true" color="#c0c0c0" opacity="0.501961"/>
              </v:shape>
              <v:shape id="Shape 6877" style="position:absolute;width:14485;height:16777;left:32938;top:0;" coordsize="1448562,1677797" path="m271526,1143c276479,2667,282575,5207,290449,10414c298196,15748,308229,22987,318389,32258c329692,42799,342138,54356,356108,68326c370332,82550,381762,94869,391160,105028c400431,115315,407797,125222,411988,131952c417195,139827,419735,145923,421259,150876c422402,156337,421767,159131,419481,161290c350774,230124,281940,298831,213233,367665c372364,526796,531495,685927,690626,845058c755650,780034,820674,715010,885571,649986c887730,647827,890651,647192,894969,647192c899922,648843,906018,651256,912749,655447c919480,659638,928497,665861,938530,675132c948817,684530,962279,697102,977392,712215c991616,726313,1001903,737615,1011301,747902c1020699,758063,1027938,768096,1032129,774827c1037336,782574,1039876,788670,1041400,793623c1042543,799084,1042924,803021,1040765,805180c975741,870204,910844,935227,845820,1000252c1040765,1195197,1235583,1390142,1430655,1585087c1435989,1590421,1439926,1595247,1442974,1600835c1447165,1607566,1448562,1612646,1447800,1617853c1448054,1624203,1446530,1629791,1443990,1636649c1440434,1642618,1435227,1649730,1427861,1657096c1420876,1664081,1413764,1669161,1407922,1672844c1400937,1675384,1394841,1677289,1388491,1677035c1383411,1677797,1378331,1676400,1371600,1672336c1366012,1669161,1361186,1665351,1355725,1659890c922528,1226566,489204,793242,55880,360045c27686,331724,11303,309245,5334,291211c0,274701,1270,262763,7747,256159c92202,171703,176657,87249,261112,2921c263271,635,266065,0,271526,1143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691D" w14:textId="77777777" w:rsidR="003E19AD" w:rsidRDefault="00576B54">
    <w:pPr>
      <w:tabs>
        <w:tab w:val="left" w:pos="3573"/>
      </w:tabs>
    </w:pPr>
    <w:r>
      <w:rPr>
        <w:noProof/>
      </w:rPr>
      <w:drawing>
        <wp:anchor distT="0" distB="0" distL="114300" distR="114300" simplePos="0" relativeHeight="251658752" behindDoc="0" locked="0" layoutInCell="1" allowOverlap="1" wp14:anchorId="1F94E9C0" wp14:editId="2ED82F03">
          <wp:simplePos x="0" y="0"/>
          <wp:positionH relativeFrom="column">
            <wp:posOffset>4594860</wp:posOffset>
          </wp:positionH>
          <wp:positionV relativeFrom="paragraph">
            <wp:posOffset>-45720</wp:posOffset>
          </wp:positionV>
          <wp:extent cx="1602000" cy="426064"/>
          <wp:effectExtent l="0" t="0" r="0" b="0"/>
          <wp:wrapNone/>
          <wp:docPr id="1" name="Bild 2" descr="Kalte Platte:jobs:Radikant:_DROPBOX:Dropbox:rangenet:Kunde KuA-NRW:13_Powerpoint:Logo mit PowerPoint Anpassung:kua-logo-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te Platte:jobs:Radikant:_DROPBOX:Dropbox:rangenet:Kunde KuA-NRW:13_Powerpoint:Logo mit PowerPoint Anpassung:kua-logo-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426064"/>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07BF" w14:textId="77777777" w:rsidR="003E19AD" w:rsidRDefault="00576B54">
    <w:pPr>
      <w:spacing w:after="0" w:line="259" w:lineRule="auto"/>
      <w:ind w:left="0" w:firstLine="0"/>
      <w:jc w:val="left"/>
    </w:pPr>
    <w:r>
      <w:rPr>
        <w:noProof/>
      </w:rPr>
      <w:drawing>
        <wp:anchor distT="0" distB="0" distL="114300" distR="114300" simplePos="0" relativeHeight="251657728" behindDoc="0" locked="0" layoutInCell="1" allowOverlap="1" wp14:anchorId="36904BC6" wp14:editId="58B7C1EC">
          <wp:simplePos x="0" y="0"/>
          <wp:positionH relativeFrom="column">
            <wp:posOffset>4579620</wp:posOffset>
          </wp:positionH>
          <wp:positionV relativeFrom="paragraph">
            <wp:posOffset>0</wp:posOffset>
          </wp:positionV>
          <wp:extent cx="1602000" cy="426064"/>
          <wp:effectExtent l="0" t="0" r="0" b="0"/>
          <wp:wrapNone/>
          <wp:docPr id="13" name="Bild 2" descr="Kalte Platte:jobs:Radikant:_DROPBOX:Dropbox:rangenet:Kunde KuA-NRW:13_Powerpoint:Logo mit PowerPoint Anpassung:kua-logo-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te Platte:jobs:Radikant:_DROPBOX:Dropbox:rangenet:Kunde KuA-NRW:13_Powerpoint:Logo mit PowerPoint Anpassung:kua-logo-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426064"/>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tab/>
    </w:r>
    <w:r>
      <w:tab/>
    </w:r>
    <w:r>
      <w:tab/>
    </w:r>
    <w:r>
      <w:tab/>
    </w:r>
    <w:r>
      <w:tab/>
    </w:r>
    <w:r>
      <w:tab/>
    </w:r>
    <w:r>
      <w:tab/>
    </w:r>
    <w:r>
      <w:tab/>
    </w:r>
    <w:r>
      <w:tab/>
    </w:r>
    <w:r>
      <w:tab/>
    </w:r>
  </w:p>
  <w:p w14:paraId="16C2E728" w14:textId="77777777" w:rsidR="003E19AD" w:rsidRDefault="003E19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683"/>
    <w:multiLevelType w:val="hybridMultilevel"/>
    <w:tmpl w:val="0164CF2E"/>
    <w:lvl w:ilvl="0" w:tplc="BCE4290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E44E8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48E2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1A9D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FC3F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EE73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A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9445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981A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F44DF7"/>
    <w:multiLevelType w:val="hybridMultilevel"/>
    <w:tmpl w:val="4C466E7C"/>
    <w:lvl w:ilvl="0" w:tplc="176C0F3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846B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728C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7062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C0F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78D6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7467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4640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0E4B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316438"/>
    <w:multiLevelType w:val="hybridMultilevel"/>
    <w:tmpl w:val="E59E72E2"/>
    <w:lvl w:ilvl="0" w:tplc="04070015">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360BFA"/>
    <w:multiLevelType w:val="hybridMultilevel"/>
    <w:tmpl w:val="8294D40A"/>
    <w:lvl w:ilvl="0" w:tplc="04070015">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0E093C"/>
    <w:multiLevelType w:val="hybridMultilevel"/>
    <w:tmpl w:val="2DEC268A"/>
    <w:lvl w:ilvl="0" w:tplc="3828CBA0">
      <w:numFmt w:val="bullet"/>
      <w:lvlText w:val="-"/>
      <w:lvlJc w:val="left"/>
      <w:pPr>
        <w:ind w:left="3552" w:hanging="360"/>
      </w:pPr>
      <w:rPr>
        <w:rFonts w:ascii="Arial" w:eastAsia="Arial" w:hAnsi="Arial" w:cs="Arial" w:hint="default"/>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5" w15:restartNumberingAfterBreak="0">
    <w:nsid w:val="1D7A03F3"/>
    <w:multiLevelType w:val="hybridMultilevel"/>
    <w:tmpl w:val="4274C372"/>
    <w:lvl w:ilvl="0" w:tplc="7924E3FE">
      <w:start w:val="2"/>
      <w:numFmt w:val="decimal"/>
      <w:lvlText w:val="(%1)"/>
      <w:lvlJc w:val="left"/>
      <w:pPr>
        <w:ind w:left="370" w:hanging="360"/>
      </w:pPr>
      <w:rPr>
        <w:rFonts w:hint="default"/>
      </w:rPr>
    </w:lvl>
    <w:lvl w:ilvl="1" w:tplc="04070019" w:tentative="1">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6" w15:restartNumberingAfterBreak="0">
    <w:nsid w:val="21F4459E"/>
    <w:multiLevelType w:val="hybridMultilevel"/>
    <w:tmpl w:val="A1049FE4"/>
    <w:lvl w:ilvl="0" w:tplc="785273FA">
      <w:numFmt w:val="bullet"/>
      <w:lvlText w:val="-"/>
      <w:lvlJc w:val="left"/>
      <w:pPr>
        <w:ind w:left="3588" w:hanging="360"/>
      </w:pPr>
      <w:rPr>
        <w:rFonts w:ascii="Arial" w:eastAsia="Arial" w:hAnsi="Arial" w:cs="Arial" w:hint="default"/>
      </w:rPr>
    </w:lvl>
    <w:lvl w:ilvl="1" w:tplc="04070003" w:tentative="1">
      <w:start w:val="1"/>
      <w:numFmt w:val="bullet"/>
      <w:lvlText w:val="o"/>
      <w:lvlJc w:val="left"/>
      <w:pPr>
        <w:ind w:left="4308" w:hanging="360"/>
      </w:pPr>
      <w:rPr>
        <w:rFonts w:ascii="Courier New" w:hAnsi="Courier New" w:cs="Courier New" w:hint="default"/>
      </w:rPr>
    </w:lvl>
    <w:lvl w:ilvl="2" w:tplc="04070005" w:tentative="1">
      <w:start w:val="1"/>
      <w:numFmt w:val="bullet"/>
      <w:lvlText w:val=""/>
      <w:lvlJc w:val="left"/>
      <w:pPr>
        <w:ind w:left="5028" w:hanging="360"/>
      </w:pPr>
      <w:rPr>
        <w:rFonts w:ascii="Wingdings" w:hAnsi="Wingdings" w:hint="default"/>
      </w:rPr>
    </w:lvl>
    <w:lvl w:ilvl="3" w:tplc="04070001" w:tentative="1">
      <w:start w:val="1"/>
      <w:numFmt w:val="bullet"/>
      <w:lvlText w:val=""/>
      <w:lvlJc w:val="left"/>
      <w:pPr>
        <w:ind w:left="5748" w:hanging="360"/>
      </w:pPr>
      <w:rPr>
        <w:rFonts w:ascii="Symbol" w:hAnsi="Symbol" w:hint="default"/>
      </w:rPr>
    </w:lvl>
    <w:lvl w:ilvl="4" w:tplc="04070003" w:tentative="1">
      <w:start w:val="1"/>
      <w:numFmt w:val="bullet"/>
      <w:lvlText w:val="o"/>
      <w:lvlJc w:val="left"/>
      <w:pPr>
        <w:ind w:left="6468" w:hanging="360"/>
      </w:pPr>
      <w:rPr>
        <w:rFonts w:ascii="Courier New" w:hAnsi="Courier New" w:cs="Courier New" w:hint="default"/>
      </w:rPr>
    </w:lvl>
    <w:lvl w:ilvl="5" w:tplc="04070005" w:tentative="1">
      <w:start w:val="1"/>
      <w:numFmt w:val="bullet"/>
      <w:lvlText w:val=""/>
      <w:lvlJc w:val="left"/>
      <w:pPr>
        <w:ind w:left="7188" w:hanging="360"/>
      </w:pPr>
      <w:rPr>
        <w:rFonts w:ascii="Wingdings" w:hAnsi="Wingdings" w:hint="default"/>
      </w:rPr>
    </w:lvl>
    <w:lvl w:ilvl="6" w:tplc="04070001" w:tentative="1">
      <w:start w:val="1"/>
      <w:numFmt w:val="bullet"/>
      <w:lvlText w:val=""/>
      <w:lvlJc w:val="left"/>
      <w:pPr>
        <w:ind w:left="7908" w:hanging="360"/>
      </w:pPr>
      <w:rPr>
        <w:rFonts w:ascii="Symbol" w:hAnsi="Symbol" w:hint="default"/>
      </w:rPr>
    </w:lvl>
    <w:lvl w:ilvl="7" w:tplc="04070003" w:tentative="1">
      <w:start w:val="1"/>
      <w:numFmt w:val="bullet"/>
      <w:lvlText w:val="o"/>
      <w:lvlJc w:val="left"/>
      <w:pPr>
        <w:ind w:left="8628" w:hanging="360"/>
      </w:pPr>
      <w:rPr>
        <w:rFonts w:ascii="Courier New" w:hAnsi="Courier New" w:cs="Courier New" w:hint="default"/>
      </w:rPr>
    </w:lvl>
    <w:lvl w:ilvl="8" w:tplc="04070005" w:tentative="1">
      <w:start w:val="1"/>
      <w:numFmt w:val="bullet"/>
      <w:lvlText w:val=""/>
      <w:lvlJc w:val="left"/>
      <w:pPr>
        <w:ind w:left="9348" w:hanging="360"/>
      </w:pPr>
      <w:rPr>
        <w:rFonts w:ascii="Wingdings" w:hAnsi="Wingdings" w:hint="default"/>
      </w:rPr>
    </w:lvl>
  </w:abstractNum>
  <w:abstractNum w:abstractNumId="7" w15:restartNumberingAfterBreak="0">
    <w:nsid w:val="2AA11502"/>
    <w:multiLevelType w:val="hybridMultilevel"/>
    <w:tmpl w:val="3A2CF6A8"/>
    <w:lvl w:ilvl="0" w:tplc="19C61160">
      <w:start w:val="1"/>
      <w:numFmt w:val="bullet"/>
      <w:lvlText w:val="-"/>
      <w:lvlJc w:val="left"/>
      <w:pPr>
        <w:ind w:left="2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C41BA6">
      <w:start w:val="1"/>
      <w:numFmt w:val="bullet"/>
      <w:lvlText w:val="o"/>
      <w:lvlJc w:val="left"/>
      <w:pPr>
        <w:ind w:left="5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3A9376">
      <w:start w:val="1"/>
      <w:numFmt w:val="bullet"/>
      <w:lvlText w:val="▪"/>
      <w:lvlJc w:val="left"/>
      <w:pPr>
        <w:ind w:left="6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6B03E">
      <w:start w:val="1"/>
      <w:numFmt w:val="bullet"/>
      <w:lvlText w:val="•"/>
      <w:lvlJc w:val="left"/>
      <w:pPr>
        <w:ind w:left="7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1C5714">
      <w:start w:val="1"/>
      <w:numFmt w:val="bullet"/>
      <w:lvlText w:val="o"/>
      <w:lvlJc w:val="left"/>
      <w:pPr>
        <w:ind w:left="8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6B64E">
      <w:start w:val="1"/>
      <w:numFmt w:val="bullet"/>
      <w:lvlText w:val="▪"/>
      <w:lvlJc w:val="left"/>
      <w:pPr>
        <w:ind w:left="8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ACDD0">
      <w:start w:val="1"/>
      <w:numFmt w:val="bullet"/>
      <w:lvlText w:val="•"/>
      <w:lvlJc w:val="left"/>
      <w:pPr>
        <w:ind w:left="9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7EEBAC">
      <w:start w:val="1"/>
      <w:numFmt w:val="bullet"/>
      <w:lvlText w:val="o"/>
      <w:lvlJc w:val="left"/>
      <w:pPr>
        <w:ind w:left="10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52900C">
      <w:start w:val="1"/>
      <w:numFmt w:val="bullet"/>
      <w:lvlText w:val="▪"/>
      <w:lvlJc w:val="left"/>
      <w:pPr>
        <w:ind w:left="1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2733F6"/>
    <w:multiLevelType w:val="hybridMultilevel"/>
    <w:tmpl w:val="754694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D77816"/>
    <w:multiLevelType w:val="hybridMultilevel"/>
    <w:tmpl w:val="1F80BB24"/>
    <w:lvl w:ilvl="0" w:tplc="1D82659A">
      <w:start w:val="1"/>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10" w15:restartNumberingAfterBreak="0">
    <w:nsid w:val="426E2B1C"/>
    <w:multiLevelType w:val="hybridMultilevel"/>
    <w:tmpl w:val="3ACABFF2"/>
    <w:lvl w:ilvl="0" w:tplc="3F8C284C">
      <w:numFmt w:val="bullet"/>
      <w:lvlText w:val="-"/>
      <w:lvlJc w:val="left"/>
      <w:pPr>
        <w:ind w:left="3192" w:hanging="360"/>
      </w:pPr>
      <w:rPr>
        <w:rFonts w:ascii="Arial" w:eastAsia="Arial" w:hAnsi="Arial" w:cs="Aria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1" w15:restartNumberingAfterBreak="0">
    <w:nsid w:val="4D282ADA"/>
    <w:multiLevelType w:val="hybridMultilevel"/>
    <w:tmpl w:val="6F824FD8"/>
    <w:lvl w:ilvl="0" w:tplc="9B2ED7E8">
      <w:numFmt w:val="bullet"/>
      <w:lvlText w:val="-"/>
      <w:lvlJc w:val="left"/>
      <w:pPr>
        <w:ind w:left="3202" w:hanging="360"/>
      </w:pPr>
      <w:rPr>
        <w:rFonts w:ascii="Arial" w:eastAsia="Arial" w:hAnsi="Arial" w:cs="Arial" w:hint="default"/>
      </w:rPr>
    </w:lvl>
    <w:lvl w:ilvl="1" w:tplc="04070003" w:tentative="1">
      <w:start w:val="1"/>
      <w:numFmt w:val="bullet"/>
      <w:lvlText w:val="o"/>
      <w:lvlJc w:val="left"/>
      <w:pPr>
        <w:ind w:left="3922" w:hanging="360"/>
      </w:pPr>
      <w:rPr>
        <w:rFonts w:ascii="Courier New" w:hAnsi="Courier New" w:cs="Courier New" w:hint="default"/>
      </w:rPr>
    </w:lvl>
    <w:lvl w:ilvl="2" w:tplc="04070005" w:tentative="1">
      <w:start w:val="1"/>
      <w:numFmt w:val="bullet"/>
      <w:lvlText w:val=""/>
      <w:lvlJc w:val="left"/>
      <w:pPr>
        <w:ind w:left="4642" w:hanging="360"/>
      </w:pPr>
      <w:rPr>
        <w:rFonts w:ascii="Wingdings" w:hAnsi="Wingdings" w:hint="default"/>
      </w:rPr>
    </w:lvl>
    <w:lvl w:ilvl="3" w:tplc="04070001" w:tentative="1">
      <w:start w:val="1"/>
      <w:numFmt w:val="bullet"/>
      <w:lvlText w:val=""/>
      <w:lvlJc w:val="left"/>
      <w:pPr>
        <w:ind w:left="5362" w:hanging="360"/>
      </w:pPr>
      <w:rPr>
        <w:rFonts w:ascii="Symbol" w:hAnsi="Symbol" w:hint="default"/>
      </w:rPr>
    </w:lvl>
    <w:lvl w:ilvl="4" w:tplc="04070003" w:tentative="1">
      <w:start w:val="1"/>
      <w:numFmt w:val="bullet"/>
      <w:lvlText w:val="o"/>
      <w:lvlJc w:val="left"/>
      <w:pPr>
        <w:ind w:left="6082" w:hanging="360"/>
      </w:pPr>
      <w:rPr>
        <w:rFonts w:ascii="Courier New" w:hAnsi="Courier New" w:cs="Courier New" w:hint="default"/>
      </w:rPr>
    </w:lvl>
    <w:lvl w:ilvl="5" w:tplc="04070005" w:tentative="1">
      <w:start w:val="1"/>
      <w:numFmt w:val="bullet"/>
      <w:lvlText w:val=""/>
      <w:lvlJc w:val="left"/>
      <w:pPr>
        <w:ind w:left="6802" w:hanging="360"/>
      </w:pPr>
      <w:rPr>
        <w:rFonts w:ascii="Wingdings" w:hAnsi="Wingdings" w:hint="default"/>
      </w:rPr>
    </w:lvl>
    <w:lvl w:ilvl="6" w:tplc="04070001" w:tentative="1">
      <w:start w:val="1"/>
      <w:numFmt w:val="bullet"/>
      <w:lvlText w:val=""/>
      <w:lvlJc w:val="left"/>
      <w:pPr>
        <w:ind w:left="7522" w:hanging="360"/>
      </w:pPr>
      <w:rPr>
        <w:rFonts w:ascii="Symbol" w:hAnsi="Symbol" w:hint="default"/>
      </w:rPr>
    </w:lvl>
    <w:lvl w:ilvl="7" w:tplc="04070003" w:tentative="1">
      <w:start w:val="1"/>
      <w:numFmt w:val="bullet"/>
      <w:lvlText w:val="o"/>
      <w:lvlJc w:val="left"/>
      <w:pPr>
        <w:ind w:left="8242" w:hanging="360"/>
      </w:pPr>
      <w:rPr>
        <w:rFonts w:ascii="Courier New" w:hAnsi="Courier New" w:cs="Courier New" w:hint="default"/>
      </w:rPr>
    </w:lvl>
    <w:lvl w:ilvl="8" w:tplc="04070005" w:tentative="1">
      <w:start w:val="1"/>
      <w:numFmt w:val="bullet"/>
      <w:lvlText w:val=""/>
      <w:lvlJc w:val="left"/>
      <w:pPr>
        <w:ind w:left="8962" w:hanging="360"/>
      </w:pPr>
      <w:rPr>
        <w:rFonts w:ascii="Wingdings" w:hAnsi="Wingdings" w:hint="default"/>
      </w:rPr>
    </w:lvl>
  </w:abstractNum>
  <w:abstractNum w:abstractNumId="12" w15:restartNumberingAfterBreak="0">
    <w:nsid w:val="4D4D454F"/>
    <w:multiLevelType w:val="hybridMultilevel"/>
    <w:tmpl w:val="52A863A8"/>
    <w:lvl w:ilvl="0" w:tplc="36E2D022">
      <w:numFmt w:val="bullet"/>
      <w:lvlText w:val="-"/>
      <w:lvlJc w:val="left"/>
      <w:pPr>
        <w:ind w:left="3562" w:hanging="360"/>
      </w:pPr>
      <w:rPr>
        <w:rFonts w:ascii="Arial" w:eastAsia="Arial" w:hAnsi="Arial" w:cs="Arial" w:hint="default"/>
      </w:rPr>
    </w:lvl>
    <w:lvl w:ilvl="1" w:tplc="04070003" w:tentative="1">
      <w:start w:val="1"/>
      <w:numFmt w:val="bullet"/>
      <w:lvlText w:val="o"/>
      <w:lvlJc w:val="left"/>
      <w:pPr>
        <w:ind w:left="4282" w:hanging="360"/>
      </w:pPr>
      <w:rPr>
        <w:rFonts w:ascii="Courier New" w:hAnsi="Courier New" w:cs="Courier New" w:hint="default"/>
      </w:rPr>
    </w:lvl>
    <w:lvl w:ilvl="2" w:tplc="04070005" w:tentative="1">
      <w:start w:val="1"/>
      <w:numFmt w:val="bullet"/>
      <w:lvlText w:val=""/>
      <w:lvlJc w:val="left"/>
      <w:pPr>
        <w:ind w:left="5002" w:hanging="360"/>
      </w:pPr>
      <w:rPr>
        <w:rFonts w:ascii="Wingdings" w:hAnsi="Wingdings" w:hint="default"/>
      </w:rPr>
    </w:lvl>
    <w:lvl w:ilvl="3" w:tplc="04070001" w:tentative="1">
      <w:start w:val="1"/>
      <w:numFmt w:val="bullet"/>
      <w:lvlText w:val=""/>
      <w:lvlJc w:val="left"/>
      <w:pPr>
        <w:ind w:left="5722" w:hanging="360"/>
      </w:pPr>
      <w:rPr>
        <w:rFonts w:ascii="Symbol" w:hAnsi="Symbol" w:hint="default"/>
      </w:rPr>
    </w:lvl>
    <w:lvl w:ilvl="4" w:tplc="04070003" w:tentative="1">
      <w:start w:val="1"/>
      <w:numFmt w:val="bullet"/>
      <w:lvlText w:val="o"/>
      <w:lvlJc w:val="left"/>
      <w:pPr>
        <w:ind w:left="6442" w:hanging="360"/>
      </w:pPr>
      <w:rPr>
        <w:rFonts w:ascii="Courier New" w:hAnsi="Courier New" w:cs="Courier New" w:hint="default"/>
      </w:rPr>
    </w:lvl>
    <w:lvl w:ilvl="5" w:tplc="04070005" w:tentative="1">
      <w:start w:val="1"/>
      <w:numFmt w:val="bullet"/>
      <w:lvlText w:val=""/>
      <w:lvlJc w:val="left"/>
      <w:pPr>
        <w:ind w:left="7162" w:hanging="360"/>
      </w:pPr>
      <w:rPr>
        <w:rFonts w:ascii="Wingdings" w:hAnsi="Wingdings" w:hint="default"/>
      </w:rPr>
    </w:lvl>
    <w:lvl w:ilvl="6" w:tplc="04070001" w:tentative="1">
      <w:start w:val="1"/>
      <w:numFmt w:val="bullet"/>
      <w:lvlText w:val=""/>
      <w:lvlJc w:val="left"/>
      <w:pPr>
        <w:ind w:left="7882" w:hanging="360"/>
      </w:pPr>
      <w:rPr>
        <w:rFonts w:ascii="Symbol" w:hAnsi="Symbol" w:hint="default"/>
      </w:rPr>
    </w:lvl>
    <w:lvl w:ilvl="7" w:tplc="04070003" w:tentative="1">
      <w:start w:val="1"/>
      <w:numFmt w:val="bullet"/>
      <w:lvlText w:val="o"/>
      <w:lvlJc w:val="left"/>
      <w:pPr>
        <w:ind w:left="8602" w:hanging="360"/>
      </w:pPr>
      <w:rPr>
        <w:rFonts w:ascii="Courier New" w:hAnsi="Courier New" w:cs="Courier New" w:hint="default"/>
      </w:rPr>
    </w:lvl>
    <w:lvl w:ilvl="8" w:tplc="04070005" w:tentative="1">
      <w:start w:val="1"/>
      <w:numFmt w:val="bullet"/>
      <w:lvlText w:val=""/>
      <w:lvlJc w:val="left"/>
      <w:pPr>
        <w:ind w:left="9322" w:hanging="360"/>
      </w:pPr>
      <w:rPr>
        <w:rFonts w:ascii="Wingdings" w:hAnsi="Wingdings" w:hint="default"/>
      </w:rPr>
    </w:lvl>
  </w:abstractNum>
  <w:abstractNum w:abstractNumId="13" w15:restartNumberingAfterBreak="0">
    <w:nsid w:val="5F0C2248"/>
    <w:multiLevelType w:val="hybridMultilevel"/>
    <w:tmpl w:val="04E2B290"/>
    <w:lvl w:ilvl="0" w:tplc="BFA0F8D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4B7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687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4AA8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CE08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34C4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6209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8871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7659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BD2F29"/>
    <w:multiLevelType w:val="hybridMultilevel"/>
    <w:tmpl w:val="A0A427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0C6AF3"/>
    <w:multiLevelType w:val="hybridMultilevel"/>
    <w:tmpl w:val="CC743A50"/>
    <w:lvl w:ilvl="0" w:tplc="5B1A5F6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68D9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4EF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C75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48C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CC8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885D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BE7C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296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3D1ABE"/>
    <w:multiLevelType w:val="hybridMultilevel"/>
    <w:tmpl w:val="F72046B0"/>
    <w:lvl w:ilvl="0" w:tplc="4DC865C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0D438">
      <w:start w:val="1"/>
      <w:numFmt w:val="decimal"/>
      <w:lvlText w:val="%2."/>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6E2D10">
      <w:start w:val="1"/>
      <w:numFmt w:val="lowerRoman"/>
      <w:lvlText w:val="%3"/>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AC19AC">
      <w:start w:val="1"/>
      <w:numFmt w:val="decimal"/>
      <w:lvlText w:val="%4"/>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10264A">
      <w:start w:val="1"/>
      <w:numFmt w:val="lowerLetter"/>
      <w:lvlText w:val="%5"/>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9EDD7A">
      <w:start w:val="1"/>
      <w:numFmt w:val="lowerRoman"/>
      <w:lvlText w:val="%6"/>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80FA02">
      <w:start w:val="1"/>
      <w:numFmt w:val="decimal"/>
      <w:lvlText w:val="%7"/>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A6390C">
      <w:start w:val="1"/>
      <w:numFmt w:val="lowerLetter"/>
      <w:lvlText w:val="%8"/>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46A45E">
      <w:start w:val="1"/>
      <w:numFmt w:val="lowerRoman"/>
      <w:lvlText w:val="%9"/>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F82148"/>
    <w:multiLevelType w:val="hybridMultilevel"/>
    <w:tmpl w:val="B5D43E90"/>
    <w:lvl w:ilvl="0" w:tplc="C65AFE56">
      <w:start w:val="1"/>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18" w15:restartNumberingAfterBreak="0">
    <w:nsid w:val="788272BF"/>
    <w:multiLevelType w:val="hybridMultilevel"/>
    <w:tmpl w:val="7D5CC964"/>
    <w:lvl w:ilvl="0" w:tplc="9B1C183E">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num w:numId="1" w16cid:durableId="710693477">
    <w:abstractNumId w:val="7"/>
  </w:num>
  <w:num w:numId="2" w16cid:durableId="999043654">
    <w:abstractNumId w:val="15"/>
  </w:num>
  <w:num w:numId="3" w16cid:durableId="444421241">
    <w:abstractNumId w:val="13"/>
  </w:num>
  <w:num w:numId="4" w16cid:durableId="1797064063">
    <w:abstractNumId w:val="16"/>
  </w:num>
  <w:num w:numId="5" w16cid:durableId="2020112358">
    <w:abstractNumId w:val="1"/>
  </w:num>
  <w:num w:numId="6" w16cid:durableId="1842505397">
    <w:abstractNumId w:val="0"/>
  </w:num>
  <w:num w:numId="7" w16cid:durableId="1199902336">
    <w:abstractNumId w:val="18"/>
  </w:num>
  <w:num w:numId="8" w16cid:durableId="1284464592">
    <w:abstractNumId w:val="3"/>
  </w:num>
  <w:num w:numId="9" w16cid:durableId="206722533">
    <w:abstractNumId w:val="2"/>
  </w:num>
  <w:num w:numId="10" w16cid:durableId="11347939">
    <w:abstractNumId w:val="17"/>
  </w:num>
  <w:num w:numId="11" w16cid:durableId="1825471091">
    <w:abstractNumId w:val="14"/>
  </w:num>
  <w:num w:numId="12" w16cid:durableId="2008898082">
    <w:abstractNumId w:val="8"/>
  </w:num>
  <w:num w:numId="13" w16cid:durableId="1164007656">
    <w:abstractNumId w:val="9"/>
  </w:num>
  <w:num w:numId="14" w16cid:durableId="120077078">
    <w:abstractNumId w:val="6"/>
  </w:num>
  <w:num w:numId="15" w16cid:durableId="151996472">
    <w:abstractNumId w:val="11"/>
  </w:num>
  <w:num w:numId="16" w16cid:durableId="680006132">
    <w:abstractNumId w:val="12"/>
  </w:num>
  <w:num w:numId="17" w16cid:durableId="613752624">
    <w:abstractNumId w:val="10"/>
  </w:num>
  <w:num w:numId="18" w16cid:durableId="1599870778">
    <w:abstractNumId w:val="4"/>
  </w:num>
  <w:num w:numId="19" w16cid:durableId="380136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AD"/>
    <w:rsid w:val="003E19AD"/>
    <w:rsid w:val="00576B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85708D"/>
  <w15:docId w15:val="{8BE23C1B-BD5C-47A9-A7A4-3F39489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9" w:line="270" w:lineRule="auto"/>
      <w:ind w:left="10"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20"/>
      <w:ind w:left="10" w:hanging="10"/>
      <w:jc w:val="center"/>
      <w:outlineLvl w:val="0"/>
    </w:pPr>
    <w:rPr>
      <w:rFonts w:ascii="Arial" w:eastAsia="Arial" w:hAnsi="Arial" w:cs="Arial"/>
      <w:b/>
      <w:color w:val="000000"/>
      <w:sz w:val="24"/>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rFonts w:ascii="Arial" w:eastAsia="Arial" w:hAnsi="Arial" w:cs="Arial"/>
      <w:color w:val="000000"/>
      <w:sz w:val="20"/>
      <w:szCs w:val="20"/>
    </w:rPr>
  </w:style>
  <w:style w:type="character" w:styleId="Funotenzeichen">
    <w:name w:val="footnote reference"/>
    <w:basedOn w:val="Absatz-Standardschriftart"/>
    <w:uiPriority w:val="99"/>
    <w:semiHidden/>
    <w:unhideWhenUsed/>
    <w:rPr>
      <w:vertAlign w:val="superscript"/>
    </w:rPr>
  </w:style>
  <w:style w:type="paragraph" w:styleId="Fuzeile">
    <w:name w:val="footer"/>
    <w:basedOn w:val="Standard"/>
    <w:link w:val="FuzeileZchn"/>
    <w:unhideWhenUsed/>
    <w:pPr>
      <w:tabs>
        <w:tab w:val="center" w:pos="4536"/>
        <w:tab w:val="right" w:pos="9072"/>
      </w:tabs>
      <w:spacing w:after="0" w:line="240" w:lineRule="auto"/>
    </w:pPr>
  </w:style>
  <w:style w:type="character" w:customStyle="1" w:styleId="FuzeileZchn">
    <w:name w:val="Fußzeile Zchn"/>
    <w:basedOn w:val="Absatz-Standardschriftart"/>
    <w:link w:val="Fuzeile"/>
    <w:rPr>
      <w:rFonts w:ascii="Arial" w:eastAsia="Arial" w:hAnsi="Arial" w:cs="Arial"/>
      <w:color w:val="000000"/>
      <w:sz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Arial" w:hAnsi="Segoe UI" w:cs="Segoe UI"/>
      <w:color w:val="000000"/>
      <w:sz w:val="18"/>
      <w:szCs w:val="18"/>
    </w:rPr>
  </w:style>
  <w:style w:type="character" w:styleId="Seitenzahl">
    <w:name w:val="page number"/>
    <w:basedOn w:val="Absatz-Standardschriftart"/>
    <w:rPr>
      <w:rFonts w:cs="Times New Roman"/>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Verzeichnis2">
    <w:name w:val="toc 2"/>
    <w:basedOn w:val="Standard"/>
    <w:next w:val="Standard"/>
    <w:autoRedefine/>
    <w:uiPriority w:val="39"/>
    <w:unhideWhenUsed/>
    <w:qFormat/>
    <w:pPr>
      <w:tabs>
        <w:tab w:val="left" w:pos="567"/>
        <w:tab w:val="right" w:leader="dot" w:pos="9072"/>
      </w:tabs>
      <w:spacing w:after="120" w:line="288" w:lineRule="auto"/>
      <w:ind w:left="0" w:firstLine="0"/>
      <w:jc w:val="left"/>
    </w:pPr>
    <w:rPr>
      <w:rFonts w:asciiTheme="minorHAnsi" w:eastAsiaTheme="minorEastAsia" w:hAnsiTheme="minorHAnsi" w:cstheme="minorBidi"/>
      <w:color w:val="auto"/>
      <w:sz w:val="22"/>
      <w:szCs w:val="24"/>
    </w:rPr>
  </w:style>
  <w:style w:type="paragraph" w:styleId="Verzeichnis1">
    <w:name w:val="toc 1"/>
    <w:basedOn w:val="Standard"/>
    <w:next w:val="Standard"/>
    <w:autoRedefine/>
    <w:uiPriority w:val="39"/>
    <w:unhideWhenUsed/>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779D39A694C9A4C98AA978F30B49A32" ma:contentTypeVersion="14" ma:contentTypeDescription="Ein neues Dokument erstellen." ma:contentTypeScope="" ma:versionID="e44e8e3c7a481b27b3dbe4f55c377c1b">
  <xsd:schema xmlns:xsd="http://www.w3.org/2001/XMLSchema" xmlns:xs="http://www.w3.org/2001/XMLSchema" xmlns:p="http://schemas.microsoft.com/office/2006/metadata/properties" xmlns:ns2="399b04c8-a424-4537-8240-88b5031d5f3c" xmlns:ns3="3df4baec-87e5-45aa-873c-9bb507c0ec3a" targetNamespace="http://schemas.microsoft.com/office/2006/metadata/properties" ma:root="true" ma:fieldsID="e18a5270133fbb3869e0200844203de0" ns2:_="" ns3:_="">
    <xsd:import namespace="399b04c8-a424-4537-8240-88b5031d5f3c"/>
    <xsd:import namespace="3df4baec-87e5-45aa-873c-9bb507c0ec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b04c8-a424-4537-8240-88b5031d5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4a3eaf00-51e3-474a-b4b6-857b4ffca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4baec-87e5-45aa-873c-9bb507c0ec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8c9062-e8ee-43c0-8610-0049e3343e31}" ma:internalName="TaxCatchAll" ma:showField="CatchAllData" ma:web="3df4baec-87e5-45aa-873c-9bb507c0ec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56B85-CC12-4F2F-9D66-AF8CEE9215F5}">
  <ds:schemaRefs>
    <ds:schemaRef ds:uri="http://schemas.openxmlformats.org/officeDocument/2006/bibliography"/>
  </ds:schemaRefs>
</ds:datastoreItem>
</file>

<file path=customXml/itemProps2.xml><?xml version="1.0" encoding="utf-8"?>
<ds:datastoreItem xmlns:ds="http://schemas.openxmlformats.org/officeDocument/2006/customXml" ds:itemID="{170C9F47-616F-475C-8797-6891B0EFB5C0}"/>
</file>

<file path=customXml/itemProps3.xml><?xml version="1.0" encoding="utf-8"?>
<ds:datastoreItem xmlns:ds="http://schemas.openxmlformats.org/officeDocument/2006/customXml" ds:itemID="{709CC0FC-B3BB-4C4E-A11F-72BBF70FD6E3}"/>
</file>

<file path=docProps/app.xml><?xml version="1.0" encoding="utf-8"?>
<Properties xmlns="http://schemas.openxmlformats.org/officeDocument/2006/extended-properties" xmlns:vt="http://schemas.openxmlformats.org/officeDocument/2006/docPropsVTypes">
  <Template>Normal</Template>
  <TotalTime>0</TotalTime>
  <Pages>10</Pages>
  <Words>1663</Words>
  <Characters>10483</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Scholten</dc:creator>
  <cp:keywords/>
  <cp:lastModifiedBy>Viola Wallbaum</cp:lastModifiedBy>
  <cp:revision>2</cp:revision>
  <cp:lastPrinted>2021-05-22T12:13:00Z</cp:lastPrinted>
  <dcterms:created xsi:type="dcterms:W3CDTF">2023-11-13T12:13:00Z</dcterms:created>
  <dcterms:modified xsi:type="dcterms:W3CDTF">2023-11-13T12:13:00Z</dcterms:modified>
</cp:coreProperties>
</file>